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C3EF658" w14:textId="77777777" w:rsidR="00800C8B" w:rsidRPr="00DC5143" w:rsidRDefault="00800C8B" w:rsidP="00660BBB">
      <w:pPr>
        <w:spacing w:line="360" w:lineRule="auto"/>
        <w:jc w:val="center"/>
        <w:rPr>
          <w:b/>
          <w:bCs/>
          <w:color w:val="FF0000"/>
        </w:rPr>
      </w:pPr>
      <w:r w:rsidRPr="00DC5143">
        <w:rPr>
          <w:b/>
          <w:bCs/>
          <w:color w:val="FF0000"/>
        </w:rPr>
        <w:t>Year 3</w:t>
      </w:r>
      <w:r>
        <w:rPr>
          <w:b/>
          <w:bCs/>
          <w:color w:val="FF0000"/>
        </w:rPr>
        <w:t>: Participative Well</w:t>
      </w:r>
      <w:r w:rsidR="00E55C24">
        <w:rPr>
          <w:b/>
          <w:bCs/>
          <w:color w:val="FF0000"/>
        </w:rPr>
        <w:t>b</w:t>
      </w:r>
      <w:r>
        <w:rPr>
          <w:b/>
          <w:bCs/>
          <w:color w:val="FF0000"/>
        </w:rPr>
        <w:t>eing</w:t>
      </w:r>
    </w:p>
    <w:p w14:paraId="067D5AB3" w14:textId="77777777" w:rsidR="00800C8B" w:rsidRPr="00D15FF5" w:rsidRDefault="00800C8B" w:rsidP="00800C8B">
      <w:pPr>
        <w:spacing w:line="360" w:lineRule="auto"/>
        <w:rPr>
          <w:b/>
          <w:bCs/>
        </w:rPr>
      </w:pPr>
      <w:r>
        <w:rPr>
          <w:b/>
          <w:bCs/>
        </w:rPr>
        <w:t>Future proofing the practitioner and reflection on process.</w:t>
      </w:r>
    </w:p>
    <w:p w14:paraId="120D3882" w14:textId="77777777" w:rsidR="00800C8B" w:rsidRPr="00D805F8" w:rsidRDefault="00800C8B" w:rsidP="00800C8B">
      <w:pPr>
        <w:spacing w:line="360" w:lineRule="auto"/>
      </w:pPr>
      <w:r w:rsidRPr="00D805F8">
        <w:t xml:space="preserve">The coaching process now moves to a collaborative, group methodology.  The thought behind this is that it moved from being just about an individual, but thinking about their role, now that they are more reflective and more aware of their own strengths, within the educational setting.  It helps to avoid solo mentality and will hopefully enable a more strategic approach within departments and therefore the whole school.  </w:t>
      </w:r>
    </w:p>
    <w:p w14:paraId="203D7E8A" w14:textId="77777777" w:rsidR="00800C8B" w:rsidRDefault="00800C8B" w:rsidP="00800C8B">
      <w:pPr>
        <w:spacing w:line="360" w:lineRule="auto"/>
      </w:pPr>
      <w:r w:rsidRPr="00D805F8">
        <w:t xml:space="preserve">During the </w:t>
      </w:r>
      <w:proofErr w:type="gramStart"/>
      <w:r w:rsidRPr="00D805F8">
        <w:t>third year</w:t>
      </w:r>
      <w:proofErr w:type="gramEnd"/>
      <w:r w:rsidRPr="00D805F8">
        <w:t xml:space="preserve"> staff members will no longer have an individual coach (unless they request it) but will coach each other in departments in collaboration.  This method helps to foster a coaching culture, encourage continual professional growth </w:t>
      </w:r>
      <w:proofErr w:type="gramStart"/>
      <w:r w:rsidRPr="00D805F8">
        <w:t>and also</w:t>
      </w:r>
      <w:proofErr w:type="gramEnd"/>
      <w:r w:rsidRPr="00D805F8">
        <w:t xml:space="preserve"> encourages peer collaboration and consultation.  It is imperative to the success of this part of the model that the sessions do not turn into department meetings.  It is easy, due to the busyness and pressure of the teaching profession for these sessions to digress into talking about poorly behaved pupils, or deadlines.  Heads of </w:t>
      </w:r>
      <w:r>
        <w:t>D</w:t>
      </w:r>
      <w:r w:rsidRPr="00D805F8">
        <w:t>epartment need to be mindful of this happening.</w:t>
      </w:r>
    </w:p>
    <w:p w14:paraId="722C2728" w14:textId="77777777" w:rsidR="00660BBB" w:rsidRDefault="00017E65" w:rsidP="00800C8B">
      <w:pPr>
        <w:spacing w:line="360" w:lineRule="auto"/>
      </w:pPr>
      <w:r w:rsidRPr="00D512DB">
        <w:rPr>
          <w:noProof/>
          <w:color w:val="2F5496" w:themeColor="accent1" w:themeShade="BF"/>
        </w:rPr>
        <w:drawing>
          <wp:anchor distT="0" distB="0" distL="114300" distR="114300" simplePos="0" relativeHeight="251659264" behindDoc="0" locked="0" layoutInCell="1" allowOverlap="1" wp14:anchorId="40C50B0F" wp14:editId="62461C68">
            <wp:simplePos x="0" y="0"/>
            <wp:positionH relativeFrom="margin">
              <wp:align>center</wp:align>
            </wp:positionH>
            <wp:positionV relativeFrom="paragraph">
              <wp:posOffset>212725</wp:posOffset>
            </wp:positionV>
            <wp:extent cx="7196843" cy="4048125"/>
            <wp:effectExtent l="0" t="0" r="4445" b="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extLst>
                        <a:ext uri="{28A0092B-C50C-407E-A947-70E740481C1C}">
                          <a14:useLocalDpi xmlns:a14="http://schemas.microsoft.com/office/drawing/2010/main" val="0"/>
                        </a:ext>
                      </a:extLst>
                    </a:blip>
                    <a:stretch>
                      <a:fillRect/>
                    </a:stretch>
                  </pic:blipFill>
                  <pic:spPr>
                    <a:xfrm>
                      <a:off x="0" y="0"/>
                      <a:ext cx="7196843" cy="4048125"/>
                    </a:xfrm>
                    <a:prstGeom prst="rect">
                      <a:avLst/>
                    </a:prstGeom>
                  </pic:spPr>
                </pic:pic>
              </a:graphicData>
            </a:graphic>
            <wp14:sizeRelH relativeFrom="page">
              <wp14:pctWidth>0</wp14:pctWidth>
            </wp14:sizeRelH>
            <wp14:sizeRelV relativeFrom="page">
              <wp14:pctHeight>0</wp14:pctHeight>
            </wp14:sizeRelV>
          </wp:anchor>
        </w:drawing>
      </w:r>
    </w:p>
    <w:p w14:paraId="22E71E1F" w14:textId="77777777" w:rsidR="00660BBB" w:rsidRDefault="00660BBB" w:rsidP="00800C8B">
      <w:pPr>
        <w:spacing w:line="360" w:lineRule="auto"/>
      </w:pPr>
    </w:p>
    <w:p w14:paraId="177B5704" w14:textId="77777777" w:rsidR="00660BBB" w:rsidRDefault="00660BBB" w:rsidP="00800C8B">
      <w:pPr>
        <w:spacing w:line="360" w:lineRule="auto"/>
      </w:pPr>
    </w:p>
    <w:p w14:paraId="71C6006D" w14:textId="77777777" w:rsidR="00660BBB" w:rsidRDefault="00660BBB" w:rsidP="00800C8B">
      <w:pPr>
        <w:spacing w:line="360" w:lineRule="auto"/>
      </w:pPr>
    </w:p>
    <w:p w14:paraId="540B5CD8" w14:textId="77777777" w:rsidR="00660BBB" w:rsidRDefault="00660BBB" w:rsidP="00800C8B">
      <w:pPr>
        <w:spacing w:line="360" w:lineRule="auto"/>
      </w:pPr>
    </w:p>
    <w:p w14:paraId="52F59F10" w14:textId="77777777" w:rsidR="00660BBB" w:rsidRDefault="00660BBB" w:rsidP="00800C8B">
      <w:pPr>
        <w:spacing w:line="360" w:lineRule="auto"/>
      </w:pPr>
    </w:p>
    <w:p w14:paraId="33E4056D" w14:textId="77777777" w:rsidR="00660BBB" w:rsidRDefault="00660BBB" w:rsidP="00800C8B">
      <w:pPr>
        <w:spacing w:line="360" w:lineRule="auto"/>
      </w:pPr>
    </w:p>
    <w:p w14:paraId="4DB0ED8E" w14:textId="77777777" w:rsidR="00660BBB" w:rsidRDefault="00660BBB" w:rsidP="00800C8B">
      <w:pPr>
        <w:spacing w:line="360" w:lineRule="auto"/>
      </w:pPr>
    </w:p>
    <w:p w14:paraId="17963AF4" w14:textId="77777777" w:rsidR="00660BBB" w:rsidRDefault="00660BBB" w:rsidP="00800C8B">
      <w:pPr>
        <w:spacing w:line="360" w:lineRule="auto"/>
      </w:pPr>
    </w:p>
    <w:p w14:paraId="7960585C" w14:textId="77777777" w:rsidR="00660BBB" w:rsidRDefault="00660BBB" w:rsidP="00800C8B">
      <w:pPr>
        <w:spacing w:line="360" w:lineRule="auto"/>
      </w:pPr>
    </w:p>
    <w:p w14:paraId="002ACAB2" w14:textId="77777777" w:rsidR="00660BBB" w:rsidRDefault="00660BBB" w:rsidP="00800C8B">
      <w:pPr>
        <w:spacing w:line="360" w:lineRule="auto"/>
      </w:pPr>
    </w:p>
    <w:p w14:paraId="04AEB927" w14:textId="77777777" w:rsidR="00660BBB" w:rsidRDefault="00660BBB" w:rsidP="00800C8B">
      <w:pPr>
        <w:spacing w:line="360" w:lineRule="auto"/>
      </w:pPr>
    </w:p>
    <w:p w14:paraId="6439FAA1" w14:textId="77777777" w:rsidR="00660BBB" w:rsidRDefault="00660BBB" w:rsidP="00800C8B">
      <w:pPr>
        <w:spacing w:line="360" w:lineRule="auto"/>
      </w:pPr>
      <w:bookmarkStart w:id="0" w:name="_GoBack"/>
      <w:bookmarkEnd w:id="0"/>
    </w:p>
    <w:sectPr w:rsidR="00660BBB">
      <w:headerReference w:type="default" r:id="rId8"/>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8A56EC8" w14:textId="77777777" w:rsidR="00660BBB" w:rsidRDefault="00660BBB" w:rsidP="00660BBB">
      <w:pPr>
        <w:spacing w:after="0" w:line="240" w:lineRule="auto"/>
      </w:pPr>
      <w:r>
        <w:separator/>
      </w:r>
    </w:p>
  </w:endnote>
  <w:endnote w:type="continuationSeparator" w:id="0">
    <w:p w14:paraId="38A7C01D" w14:textId="77777777" w:rsidR="00660BBB" w:rsidRDefault="00660BBB" w:rsidP="00660BB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DB51B1E" w14:textId="77777777" w:rsidR="00660BBB" w:rsidRPr="00003E47" w:rsidRDefault="00660BBB" w:rsidP="00660BBB">
    <w:pPr>
      <w:pStyle w:val="Footer"/>
      <w:rPr>
        <w:sz w:val="12"/>
        <w:szCs w:val="12"/>
      </w:rPr>
    </w:pPr>
    <w:r w:rsidRPr="00003E47">
      <w:rPr>
        <w:sz w:val="12"/>
        <w:szCs w:val="12"/>
      </w:rPr>
      <w:t>Copyright 2023</w:t>
    </w:r>
  </w:p>
  <w:p w14:paraId="77DDF5C2" w14:textId="77777777" w:rsidR="00660BBB" w:rsidRPr="00003E47" w:rsidRDefault="00660BBB" w:rsidP="00660BBB">
    <w:pPr>
      <w:pStyle w:val="Footer"/>
      <w:rPr>
        <w:sz w:val="12"/>
        <w:szCs w:val="12"/>
      </w:rPr>
    </w:pPr>
    <w:r w:rsidRPr="00003E47">
      <w:rPr>
        <w:sz w:val="12"/>
        <w:szCs w:val="12"/>
      </w:rPr>
      <w:t xml:space="preserve">&lt;a href="https://registrationoffice.copyrighthouse.org/directory/index.php?cmd=listall&amp;order=5&amp;key=Matthew P </w:t>
    </w:r>
    <w:proofErr w:type="spellStart"/>
    <w:r w:rsidRPr="00003E47">
      <w:rPr>
        <w:sz w:val="12"/>
        <w:szCs w:val="12"/>
      </w:rPr>
      <w:t>H&amp;page</w:t>
    </w:r>
    <w:proofErr w:type="spellEnd"/>
    <w:r w:rsidRPr="00003E47">
      <w:rPr>
        <w:sz w:val="12"/>
        <w:szCs w:val="12"/>
      </w:rPr>
      <w:t xml:space="preserve">=1" target="_blank" </w:t>
    </w:r>
    <w:proofErr w:type="spellStart"/>
    <w:r w:rsidRPr="00003E47">
      <w:rPr>
        <w:sz w:val="12"/>
        <w:szCs w:val="12"/>
      </w:rPr>
      <w:t>rel</w:t>
    </w:r>
    <w:proofErr w:type="spellEnd"/>
    <w:r w:rsidRPr="00003E47">
      <w:rPr>
        <w:sz w:val="12"/>
        <w:szCs w:val="12"/>
      </w:rPr>
      <w:t>="</w:t>
    </w:r>
    <w:proofErr w:type="spellStart"/>
    <w:r w:rsidRPr="00003E47">
      <w:rPr>
        <w:sz w:val="12"/>
        <w:szCs w:val="12"/>
      </w:rPr>
      <w:t>noreferrer</w:t>
    </w:r>
    <w:proofErr w:type="spellEnd"/>
    <w:r w:rsidRPr="00003E47">
      <w:rPr>
        <w:sz w:val="12"/>
        <w:szCs w:val="12"/>
      </w:rPr>
      <w:t xml:space="preserve"> </w:t>
    </w:r>
    <w:proofErr w:type="spellStart"/>
    <w:r w:rsidRPr="00003E47">
      <w:rPr>
        <w:sz w:val="12"/>
        <w:szCs w:val="12"/>
      </w:rPr>
      <w:t>noopener</w:t>
    </w:r>
    <w:proofErr w:type="spellEnd"/>
    <w:r w:rsidRPr="00003E47">
      <w:rPr>
        <w:sz w:val="12"/>
        <w:szCs w:val="12"/>
      </w:rPr>
      <w:t>" class="</w:t>
    </w:r>
    <w:proofErr w:type="spellStart"/>
    <w:r w:rsidRPr="00003E47">
      <w:rPr>
        <w:sz w:val="12"/>
        <w:szCs w:val="12"/>
      </w:rPr>
      <w:t>btn</w:t>
    </w:r>
    <w:proofErr w:type="spellEnd"/>
    <w:r w:rsidRPr="00003E47">
      <w:rPr>
        <w:sz w:val="12"/>
        <w:szCs w:val="12"/>
      </w:rPr>
      <w:t xml:space="preserve"> </w:t>
    </w:r>
    <w:proofErr w:type="spellStart"/>
    <w:r w:rsidRPr="00003E47">
      <w:rPr>
        <w:sz w:val="12"/>
        <w:szCs w:val="12"/>
      </w:rPr>
      <w:t>btn</w:t>
    </w:r>
    <w:proofErr w:type="spellEnd"/>
    <w:r w:rsidRPr="00003E47">
      <w:rPr>
        <w:sz w:val="12"/>
        <w:szCs w:val="12"/>
      </w:rPr>
      <w:t>-success"&gt;&lt;</w:t>
    </w:r>
    <w:proofErr w:type="spellStart"/>
    <w:r w:rsidRPr="00003E47">
      <w:rPr>
        <w:sz w:val="12"/>
        <w:szCs w:val="12"/>
      </w:rPr>
      <w:t>img</w:t>
    </w:r>
    <w:proofErr w:type="spellEnd"/>
    <w:r w:rsidRPr="00003E47">
      <w:rPr>
        <w:sz w:val="12"/>
        <w:szCs w:val="12"/>
      </w:rPr>
      <w:t xml:space="preserve"> src="https://registrationoffice.copyrighthouse.org/images/copyrighthouseseal.png" /&gt;&lt;/a&gt;</w:t>
    </w:r>
  </w:p>
  <w:p w14:paraId="192A0598" w14:textId="77777777" w:rsidR="00660BBB" w:rsidRDefault="00660BBB">
    <w:pPr>
      <w:pStyle w:val="Footer"/>
    </w:pPr>
  </w:p>
  <w:p w14:paraId="7C256445" w14:textId="77777777" w:rsidR="00660BBB" w:rsidRDefault="00660BB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FCBC66A" w14:textId="77777777" w:rsidR="00660BBB" w:rsidRDefault="00660BBB" w:rsidP="00660BBB">
      <w:pPr>
        <w:spacing w:after="0" w:line="240" w:lineRule="auto"/>
      </w:pPr>
      <w:r>
        <w:separator/>
      </w:r>
    </w:p>
  </w:footnote>
  <w:footnote w:type="continuationSeparator" w:id="0">
    <w:p w14:paraId="686003DE" w14:textId="77777777" w:rsidR="00660BBB" w:rsidRDefault="00660BBB" w:rsidP="00660BB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EE38517" w14:textId="77777777" w:rsidR="00660BBB" w:rsidRDefault="00660BBB">
    <w:pPr>
      <w:pStyle w:val="Header"/>
    </w:pPr>
    <w:r>
      <w:rPr>
        <w:noProof/>
      </w:rPr>
      <w:drawing>
        <wp:anchor distT="0" distB="0" distL="114300" distR="114300" simplePos="0" relativeHeight="251660288" behindDoc="1" locked="0" layoutInCell="1" allowOverlap="1" wp14:anchorId="46F95747" wp14:editId="6696278A">
          <wp:simplePos x="0" y="0"/>
          <wp:positionH relativeFrom="column">
            <wp:posOffset>5588000</wp:posOffset>
          </wp:positionH>
          <wp:positionV relativeFrom="page">
            <wp:posOffset>127000</wp:posOffset>
          </wp:positionV>
          <wp:extent cx="939800" cy="650875"/>
          <wp:effectExtent l="0" t="0" r="0" b="0"/>
          <wp:wrapTopAndBottom/>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39800" cy="650875"/>
                  </a:xfrm>
                  <a:prstGeom prst="rect">
                    <a:avLst/>
                  </a:prstGeom>
                  <a:noFill/>
                  <a:ln>
                    <a:noFill/>
                  </a:ln>
                </pic:spPr>
              </pic:pic>
            </a:graphicData>
          </a:graphic>
        </wp:anchor>
      </w:drawing>
    </w:r>
    <w:r>
      <w:rPr>
        <w:noProof/>
      </w:rPr>
      <w:drawing>
        <wp:anchor distT="0" distB="0" distL="114300" distR="114300" simplePos="0" relativeHeight="251659264" behindDoc="1" locked="0" layoutInCell="1" allowOverlap="1" wp14:anchorId="2977D6CA" wp14:editId="7577CE4F">
          <wp:simplePos x="0" y="0"/>
          <wp:positionH relativeFrom="margin">
            <wp:posOffset>-787400</wp:posOffset>
          </wp:positionH>
          <wp:positionV relativeFrom="paragraph">
            <wp:posOffset>-343535</wp:posOffset>
          </wp:positionV>
          <wp:extent cx="939800" cy="651217"/>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39800" cy="651217"/>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97576D5" w14:textId="77777777" w:rsidR="00660BBB" w:rsidRDefault="00660BB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3F8765B"/>
    <w:multiLevelType w:val="multilevel"/>
    <w:tmpl w:val="C3E007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521E0D7A"/>
    <w:multiLevelType w:val="multilevel"/>
    <w:tmpl w:val="4DFE5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40"/>
  <w:proofState w:spelling="clean" w:grammar="clean"/>
  <w:defaultTabStop w:val="720"/>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0C8B"/>
    <w:rsid w:val="00017E65"/>
    <w:rsid w:val="000F1FC2"/>
    <w:rsid w:val="002608EA"/>
    <w:rsid w:val="0055406E"/>
    <w:rsid w:val="00660BBB"/>
    <w:rsid w:val="006C6A2A"/>
    <w:rsid w:val="00800C8B"/>
    <w:rsid w:val="00A07B41"/>
    <w:rsid w:val="00D02A6C"/>
    <w:rsid w:val="00E55C2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4F32D47A"/>
  <w15:chartTrackingRefBased/>
  <w15:docId w15:val="{3862C4ED-669A-4B2D-B289-10B5A921BC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800C8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800C8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800C8B"/>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660BBB"/>
    <w:pPr>
      <w:tabs>
        <w:tab w:val="center" w:pos="4513"/>
        <w:tab w:val="right" w:pos="9026"/>
      </w:tabs>
      <w:spacing w:after="0" w:line="240" w:lineRule="auto"/>
    </w:pPr>
  </w:style>
  <w:style w:type="character" w:customStyle="1" w:styleId="HeaderChar">
    <w:name w:val="Header Char"/>
    <w:basedOn w:val="DefaultParagraphFont"/>
    <w:link w:val="Header"/>
    <w:uiPriority w:val="99"/>
    <w:rsid w:val="00660BBB"/>
  </w:style>
  <w:style w:type="paragraph" w:styleId="Footer">
    <w:name w:val="footer"/>
    <w:basedOn w:val="Normal"/>
    <w:link w:val="FooterChar"/>
    <w:uiPriority w:val="99"/>
    <w:unhideWhenUsed/>
    <w:rsid w:val="00660BBB"/>
    <w:pPr>
      <w:tabs>
        <w:tab w:val="center" w:pos="4513"/>
        <w:tab w:val="right" w:pos="9026"/>
      </w:tabs>
      <w:spacing w:after="0" w:line="240" w:lineRule="auto"/>
    </w:pPr>
  </w:style>
  <w:style w:type="character" w:customStyle="1" w:styleId="FooterChar">
    <w:name w:val="Footer Char"/>
    <w:basedOn w:val="DefaultParagraphFont"/>
    <w:link w:val="Footer"/>
    <w:uiPriority w:val="99"/>
    <w:rsid w:val="00660BB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174</Words>
  <Characters>995</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Thomas Mills High School</Company>
  <LinksUpToDate>false</LinksUpToDate>
  <CharactersWithSpaces>1167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 Heath</dc:creator>
  <cp:keywords/>
  <dc:description/>
  <cp:lastModifiedBy>M Heath</cp:lastModifiedBy>
  <cp:revision>2</cp:revision>
  <dcterms:created xsi:type="dcterms:W3CDTF">2023-04-29T14:37:00Z</dcterms:created>
  <dcterms:modified xsi:type="dcterms:W3CDTF">2023-04-29T14:37:00Z</dcterms:modified>
</cp:coreProperties>
</file>