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C53D752" w14:textId="77777777" w:rsidR="00675FEF" w:rsidRPr="004A4902" w:rsidRDefault="00675FEF" w:rsidP="00A35473">
      <w:pPr>
        <w:spacing w:line="360" w:lineRule="auto"/>
        <w:jc w:val="center"/>
        <w:rPr>
          <w:rFonts w:eastAsia="Times New Roman" w:cstheme="minorHAnsi"/>
          <w:b/>
          <w:bCs/>
          <w:color w:val="FF0000"/>
          <w:lang w:val="en-US"/>
        </w:rPr>
      </w:pPr>
      <w:r w:rsidRPr="004A4902">
        <w:rPr>
          <w:rFonts w:eastAsia="Times New Roman" w:cstheme="minorHAnsi"/>
          <w:b/>
          <w:bCs/>
          <w:color w:val="FF0000"/>
          <w:lang w:val="en-US"/>
        </w:rPr>
        <w:t>The Key to successful coaching: Empathetic Active Listening</w:t>
      </w:r>
    </w:p>
    <w:p w14:paraId="37786059" w14:textId="77777777" w:rsidR="00675FEF" w:rsidRPr="004A4902" w:rsidRDefault="00675FEF" w:rsidP="00675FEF">
      <w:pPr>
        <w:spacing w:before="140" w:after="100" w:afterAutospacing="1" w:line="360" w:lineRule="auto"/>
        <w:ind w:right="386"/>
        <w:rPr>
          <w:rFonts w:eastAsia="Times New Roman" w:cstheme="minorHAnsi"/>
          <w:color w:val="000000"/>
          <w:lang w:eastAsia="en-GB"/>
        </w:rPr>
      </w:pPr>
      <w:r w:rsidRPr="004A4902">
        <w:rPr>
          <w:rFonts w:eastAsia="Times New Roman" w:cstheme="minorHAnsi"/>
          <w:color w:val="000000"/>
          <w:lang w:eastAsia="en-GB"/>
        </w:rPr>
        <w:t xml:space="preserve">Listening is the key skill in any Coaching relationship. One must respect and be sensitive to the needs of the </w:t>
      </w:r>
      <w:proofErr w:type="spellStart"/>
      <w:r w:rsidRPr="004A4902">
        <w:rPr>
          <w:rFonts w:eastAsia="Times New Roman" w:cstheme="minorHAnsi"/>
          <w:color w:val="000000"/>
          <w:lang w:eastAsia="en-GB"/>
        </w:rPr>
        <w:t>Coachee</w:t>
      </w:r>
      <w:proofErr w:type="spellEnd"/>
      <w:r w:rsidRPr="004A4902">
        <w:rPr>
          <w:rFonts w:eastAsia="Times New Roman" w:cstheme="minorHAnsi"/>
          <w:color w:val="000000"/>
          <w:lang w:eastAsia="en-GB"/>
        </w:rPr>
        <w:t xml:space="preserve">, allowing them a catharsis of negative thoughts and feelings. Effective listening will lead to the alleviation of problems and the blocks on the way to achieving goals. </w:t>
      </w:r>
    </w:p>
    <w:p w14:paraId="2014FE0A" w14:textId="77777777" w:rsidR="00675FEF" w:rsidRPr="004A4902" w:rsidRDefault="00675FEF" w:rsidP="00675FEF">
      <w:pPr>
        <w:spacing w:after="0" w:line="360" w:lineRule="auto"/>
        <w:rPr>
          <w:rFonts w:eastAsia="Times New Roman" w:cstheme="minorHAnsi"/>
          <w:lang w:eastAsia="en-GB"/>
        </w:rPr>
      </w:pPr>
      <w:r w:rsidRPr="004A4902">
        <w:rPr>
          <w:rFonts w:eastAsia="Times New Roman" w:cstheme="minorHAnsi"/>
          <w:lang w:eastAsia="en-GB"/>
        </w:rPr>
        <w:t xml:space="preserve">Listening, observing, allowing the </w:t>
      </w:r>
      <w:proofErr w:type="spellStart"/>
      <w:r w:rsidRPr="004A4902">
        <w:rPr>
          <w:rFonts w:eastAsia="Times New Roman" w:cstheme="minorHAnsi"/>
          <w:lang w:eastAsia="en-GB"/>
        </w:rPr>
        <w:t>Coachee</w:t>
      </w:r>
      <w:proofErr w:type="spellEnd"/>
      <w:r w:rsidRPr="004A4902">
        <w:rPr>
          <w:rFonts w:eastAsia="Times New Roman" w:cstheme="minorHAnsi"/>
          <w:lang w:eastAsia="en-GB"/>
        </w:rPr>
        <w:t xml:space="preserve"> to tell their story and working with how people feel are the fundamental aspects of Coaching. This is also where active listening plays an important role. </w:t>
      </w:r>
    </w:p>
    <w:p w14:paraId="31591B64" w14:textId="7E1487BA" w:rsidR="00675FEF" w:rsidRPr="004A4902" w:rsidRDefault="00675FEF" w:rsidP="00675FEF">
      <w:pPr>
        <w:shd w:val="clear" w:color="auto" w:fill="FFFFFF"/>
        <w:spacing w:beforeAutospacing="1" w:after="0" w:afterAutospacing="1" w:line="360" w:lineRule="auto"/>
        <w:textAlignment w:val="baseline"/>
        <w:rPr>
          <w:rFonts w:eastAsia="Times New Roman" w:cstheme="minorHAnsi"/>
          <w:color w:val="212121"/>
          <w:lang w:eastAsia="en-GB"/>
        </w:rPr>
      </w:pPr>
      <w:r w:rsidRPr="004A4902">
        <w:rPr>
          <w:rFonts w:eastAsia="Times New Roman" w:cstheme="minorHAnsi"/>
          <w:color w:val="212121"/>
          <w:lang w:eastAsia="en-GB"/>
        </w:rPr>
        <w:t>A</w:t>
      </w:r>
      <w:r w:rsidR="00A35473">
        <w:rPr>
          <w:rFonts w:eastAsia="Times New Roman" w:cstheme="minorHAnsi"/>
          <w:color w:val="212121"/>
          <w:lang w:eastAsia="en-GB"/>
        </w:rPr>
        <w:t>c</w:t>
      </w:r>
      <w:r w:rsidRPr="004A4902">
        <w:rPr>
          <w:rFonts w:eastAsia="Times New Roman" w:cstheme="minorHAnsi"/>
          <w:color w:val="212121"/>
          <w:lang w:eastAsia="en-GB"/>
        </w:rPr>
        <w:t>tive listening is a </w:t>
      </w:r>
      <w:hyperlink r:id="rId7" w:history="1">
        <w:r w:rsidRPr="004A4902">
          <w:rPr>
            <w:rFonts w:eastAsia="Times New Roman" w:cstheme="minorHAnsi"/>
            <w:lang w:eastAsia="en-GB"/>
          </w:rPr>
          <w:t>communication skill</w:t>
        </w:r>
      </w:hyperlink>
      <w:r w:rsidRPr="004A4902">
        <w:rPr>
          <w:rFonts w:eastAsia="Times New Roman" w:cstheme="minorHAnsi"/>
          <w:color w:val="212121"/>
          <w:lang w:eastAsia="en-GB"/>
        </w:rPr>
        <w:t xml:space="preserve"> that involves going beyond simply hearing the words that the </w:t>
      </w:r>
      <w:proofErr w:type="spellStart"/>
      <w:r w:rsidRPr="004A4902">
        <w:rPr>
          <w:rFonts w:eastAsia="Times New Roman" w:cstheme="minorHAnsi"/>
          <w:color w:val="212121"/>
          <w:lang w:eastAsia="en-GB"/>
        </w:rPr>
        <w:t>Coachee</w:t>
      </w:r>
      <w:proofErr w:type="spellEnd"/>
      <w:r w:rsidRPr="004A4902">
        <w:rPr>
          <w:rFonts w:eastAsia="Times New Roman" w:cstheme="minorHAnsi"/>
          <w:color w:val="212121"/>
          <w:lang w:eastAsia="en-GB"/>
        </w:rPr>
        <w:t xml:space="preserve"> speaks but also seeking to understand the meaning behind them. It requires being an active participant in the communication process.</w:t>
      </w:r>
    </w:p>
    <w:p w14:paraId="427C9F53" w14:textId="77777777" w:rsidR="00675FEF" w:rsidRPr="004A4902" w:rsidRDefault="00675FEF" w:rsidP="00675FEF">
      <w:pPr>
        <w:shd w:val="clear" w:color="auto" w:fill="FFFFFF"/>
        <w:spacing w:before="100" w:beforeAutospacing="1" w:after="100" w:afterAutospacing="1" w:line="360" w:lineRule="auto"/>
        <w:textAlignment w:val="baseline"/>
        <w:rPr>
          <w:rFonts w:eastAsia="Times New Roman" w:cstheme="minorHAnsi"/>
          <w:color w:val="212121"/>
          <w:lang w:eastAsia="en-GB"/>
        </w:rPr>
      </w:pPr>
      <w:r w:rsidRPr="004A4902">
        <w:rPr>
          <w:rFonts w:eastAsia="Times New Roman" w:cstheme="minorHAnsi"/>
          <w:color w:val="212121"/>
          <w:lang w:eastAsia="en-GB"/>
        </w:rPr>
        <w:t>Active listening techniques include:</w:t>
      </w:r>
    </w:p>
    <w:p w14:paraId="41F8FE61" w14:textId="77777777" w:rsidR="00675FEF" w:rsidRPr="004A4902" w:rsidRDefault="00675FEF" w:rsidP="00675FEF">
      <w:pPr>
        <w:numPr>
          <w:ilvl w:val="0"/>
          <w:numId w:val="2"/>
        </w:numPr>
        <w:shd w:val="clear" w:color="auto" w:fill="FFFFFF"/>
        <w:spacing w:before="100" w:beforeAutospacing="1" w:after="100" w:afterAutospacing="1" w:line="360" w:lineRule="auto"/>
        <w:textAlignment w:val="baseline"/>
        <w:rPr>
          <w:rFonts w:eastAsia="Times New Roman" w:cstheme="minorHAnsi"/>
          <w:color w:val="212121"/>
          <w:lang w:eastAsia="en-GB"/>
        </w:rPr>
      </w:pPr>
      <w:r w:rsidRPr="004A4902">
        <w:rPr>
          <w:rFonts w:eastAsia="Times New Roman" w:cstheme="minorHAnsi"/>
          <w:color w:val="212121"/>
          <w:lang w:eastAsia="en-GB"/>
        </w:rPr>
        <w:t>Being invested in the conversation</w:t>
      </w:r>
    </w:p>
    <w:p w14:paraId="0843B72B" w14:textId="77777777" w:rsidR="00675FEF" w:rsidRPr="004A4902" w:rsidRDefault="00675FEF" w:rsidP="00675FEF">
      <w:pPr>
        <w:numPr>
          <w:ilvl w:val="0"/>
          <w:numId w:val="2"/>
        </w:numPr>
        <w:shd w:val="clear" w:color="auto" w:fill="FFFFFF"/>
        <w:spacing w:before="100" w:beforeAutospacing="1" w:after="100" w:afterAutospacing="1" w:line="360" w:lineRule="auto"/>
        <w:textAlignment w:val="baseline"/>
        <w:rPr>
          <w:rFonts w:eastAsia="Times New Roman" w:cstheme="minorHAnsi"/>
          <w:color w:val="212121"/>
          <w:lang w:eastAsia="en-GB"/>
        </w:rPr>
      </w:pPr>
      <w:r w:rsidRPr="004A4902">
        <w:rPr>
          <w:rFonts w:eastAsia="Times New Roman" w:cstheme="minorHAnsi"/>
          <w:color w:val="212121"/>
          <w:lang w:eastAsia="en-GB"/>
        </w:rPr>
        <w:t>Listening to understand rather than to respond</w:t>
      </w:r>
    </w:p>
    <w:p w14:paraId="28D69DA0" w14:textId="77777777" w:rsidR="00675FEF" w:rsidRPr="004A4902" w:rsidRDefault="00675FEF" w:rsidP="00675FEF">
      <w:pPr>
        <w:numPr>
          <w:ilvl w:val="0"/>
          <w:numId w:val="2"/>
        </w:numPr>
        <w:shd w:val="clear" w:color="auto" w:fill="FFFFFF"/>
        <w:spacing w:before="100" w:beforeAutospacing="1" w:after="100" w:afterAutospacing="1" w:line="360" w:lineRule="auto"/>
        <w:textAlignment w:val="baseline"/>
        <w:rPr>
          <w:rFonts w:eastAsia="Times New Roman" w:cstheme="minorHAnsi"/>
          <w:color w:val="212121"/>
          <w:lang w:eastAsia="en-GB"/>
        </w:rPr>
      </w:pPr>
      <w:r w:rsidRPr="004A4902">
        <w:rPr>
          <w:rFonts w:eastAsia="Times New Roman" w:cstheme="minorHAnsi"/>
          <w:color w:val="212121"/>
          <w:lang w:eastAsia="en-GB"/>
        </w:rPr>
        <w:t>Body Language that portrays you are listening</w:t>
      </w:r>
    </w:p>
    <w:p w14:paraId="4C69D505" w14:textId="77777777" w:rsidR="00675FEF" w:rsidRPr="004A4902" w:rsidRDefault="00675FEF" w:rsidP="00675FEF">
      <w:pPr>
        <w:numPr>
          <w:ilvl w:val="0"/>
          <w:numId w:val="2"/>
        </w:numPr>
        <w:shd w:val="clear" w:color="auto" w:fill="FFFFFF"/>
        <w:spacing w:before="100" w:beforeAutospacing="1" w:after="100" w:afterAutospacing="1" w:line="360" w:lineRule="auto"/>
        <w:textAlignment w:val="baseline"/>
        <w:rPr>
          <w:rFonts w:eastAsia="Times New Roman" w:cstheme="minorHAnsi"/>
          <w:color w:val="212121"/>
          <w:lang w:eastAsia="en-GB"/>
        </w:rPr>
      </w:pPr>
      <w:r w:rsidRPr="004A4902">
        <w:rPr>
          <w:rFonts w:eastAsia="Times New Roman" w:cstheme="minorHAnsi"/>
          <w:color w:val="212121"/>
          <w:lang w:eastAsia="en-GB"/>
        </w:rPr>
        <w:t xml:space="preserve">Eye contact </w:t>
      </w:r>
    </w:p>
    <w:p w14:paraId="131E0F1D" w14:textId="77777777" w:rsidR="00675FEF" w:rsidRPr="004A4902" w:rsidRDefault="00675FEF" w:rsidP="00675FEF">
      <w:pPr>
        <w:numPr>
          <w:ilvl w:val="0"/>
          <w:numId w:val="2"/>
        </w:numPr>
        <w:shd w:val="clear" w:color="auto" w:fill="FFFFFF"/>
        <w:spacing w:before="100" w:beforeAutospacing="1" w:after="100" w:afterAutospacing="1" w:line="360" w:lineRule="auto"/>
        <w:textAlignment w:val="baseline"/>
        <w:rPr>
          <w:rFonts w:eastAsia="Times New Roman" w:cstheme="minorHAnsi"/>
          <w:color w:val="212121"/>
          <w:lang w:eastAsia="en-GB"/>
        </w:rPr>
      </w:pPr>
      <w:r w:rsidRPr="004A4902">
        <w:rPr>
          <w:rFonts w:eastAsia="Times New Roman" w:cstheme="minorHAnsi"/>
          <w:color w:val="212121"/>
          <w:lang w:eastAsia="en-GB"/>
        </w:rPr>
        <w:t xml:space="preserve">Open-ended questions </w:t>
      </w:r>
    </w:p>
    <w:p w14:paraId="03368D67" w14:textId="77777777" w:rsidR="00675FEF" w:rsidRPr="004A4902" w:rsidRDefault="00675FEF" w:rsidP="00675FEF">
      <w:pPr>
        <w:numPr>
          <w:ilvl w:val="0"/>
          <w:numId w:val="2"/>
        </w:numPr>
        <w:shd w:val="clear" w:color="auto" w:fill="FFFFFF"/>
        <w:spacing w:before="100" w:beforeAutospacing="1" w:after="100" w:afterAutospacing="1" w:line="360" w:lineRule="auto"/>
        <w:textAlignment w:val="baseline"/>
        <w:rPr>
          <w:rFonts w:eastAsia="Times New Roman" w:cstheme="minorHAnsi"/>
          <w:color w:val="212121"/>
          <w:lang w:eastAsia="en-GB"/>
        </w:rPr>
      </w:pPr>
      <w:r w:rsidRPr="004A4902">
        <w:rPr>
          <w:rFonts w:eastAsia="Times New Roman" w:cstheme="minorHAnsi"/>
          <w:color w:val="212121"/>
          <w:lang w:eastAsia="en-GB"/>
        </w:rPr>
        <w:t xml:space="preserve">Withholding judgment and advice </w:t>
      </w:r>
      <w:r w:rsidRPr="004A4902">
        <w:rPr>
          <w:rFonts w:eastAsia="Times New Roman" w:cstheme="minorHAnsi"/>
          <w:b/>
          <w:bCs/>
          <w:color w:val="212121"/>
          <w:lang w:eastAsia="en-GB"/>
        </w:rPr>
        <w:t xml:space="preserve">(Remember the 80% </w:t>
      </w:r>
      <w:proofErr w:type="spellStart"/>
      <w:r w:rsidRPr="004A4902">
        <w:rPr>
          <w:rFonts w:eastAsia="Times New Roman" w:cstheme="minorHAnsi"/>
          <w:b/>
          <w:bCs/>
          <w:color w:val="212121"/>
          <w:lang w:eastAsia="en-GB"/>
        </w:rPr>
        <w:t>Coachee</w:t>
      </w:r>
      <w:proofErr w:type="spellEnd"/>
      <w:r w:rsidRPr="004A4902">
        <w:rPr>
          <w:rFonts w:eastAsia="Times New Roman" w:cstheme="minorHAnsi"/>
          <w:b/>
          <w:bCs/>
          <w:color w:val="212121"/>
          <w:lang w:eastAsia="en-GB"/>
        </w:rPr>
        <w:t>, 20% Coach)</w:t>
      </w:r>
    </w:p>
    <w:p w14:paraId="5EDB4EEE" w14:textId="77777777" w:rsidR="00675FEF" w:rsidRPr="004A4902" w:rsidRDefault="00675FEF" w:rsidP="00675FEF">
      <w:pPr>
        <w:shd w:val="clear" w:color="auto" w:fill="FFFFFF"/>
        <w:spacing w:before="100" w:beforeAutospacing="1" w:after="100" w:afterAutospacing="1" w:line="360" w:lineRule="auto"/>
        <w:textAlignment w:val="baseline"/>
        <w:rPr>
          <w:rFonts w:eastAsia="Times New Roman" w:cstheme="minorHAnsi"/>
          <w:color w:val="212121"/>
          <w:lang w:eastAsia="en-GB"/>
        </w:rPr>
      </w:pPr>
      <w:r w:rsidRPr="004A4902">
        <w:rPr>
          <w:rFonts w:eastAsia="Times New Roman" w:cstheme="minorHAnsi"/>
          <w:color w:val="212121"/>
          <w:lang w:eastAsia="en-GB"/>
        </w:rPr>
        <w:t xml:space="preserve">In communication, active listening is important because it keeps you engaged with your </w:t>
      </w:r>
      <w:proofErr w:type="spellStart"/>
      <w:r w:rsidRPr="004A4902">
        <w:rPr>
          <w:rFonts w:eastAsia="Times New Roman" w:cstheme="minorHAnsi"/>
          <w:color w:val="212121"/>
          <w:lang w:eastAsia="en-GB"/>
        </w:rPr>
        <w:t>Coachee</w:t>
      </w:r>
      <w:proofErr w:type="spellEnd"/>
      <w:r w:rsidRPr="004A4902">
        <w:rPr>
          <w:rFonts w:eastAsia="Times New Roman" w:cstheme="minorHAnsi"/>
          <w:color w:val="212121"/>
          <w:lang w:eastAsia="en-GB"/>
        </w:rPr>
        <w:t xml:space="preserve"> in a positive way. It also makes them feel heard and valued. The </w:t>
      </w:r>
      <w:proofErr w:type="spellStart"/>
      <w:r w:rsidRPr="004A4902">
        <w:rPr>
          <w:rFonts w:eastAsia="Times New Roman" w:cstheme="minorHAnsi"/>
          <w:color w:val="212121"/>
          <w:lang w:eastAsia="en-GB"/>
        </w:rPr>
        <w:t>Coachee</w:t>
      </w:r>
      <w:proofErr w:type="spellEnd"/>
      <w:r w:rsidRPr="004A4902">
        <w:rPr>
          <w:rFonts w:eastAsia="Times New Roman" w:cstheme="minorHAnsi"/>
          <w:color w:val="212121"/>
          <w:lang w:eastAsia="en-GB"/>
        </w:rPr>
        <w:t xml:space="preserve"> must feel that you are truly invested in their dialogue and that everything else is secondary. </w:t>
      </w:r>
    </w:p>
    <w:p w14:paraId="1E6FE83E" w14:textId="77777777" w:rsidR="00675FEF" w:rsidRPr="004A4902" w:rsidRDefault="00675FEF" w:rsidP="00675FEF">
      <w:pPr>
        <w:shd w:val="clear" w:color="auto" w:fill="FFFFFF"/>
        <w:spacing w:before="100" w:beforeAutospacing="1" w:after="100" w:afterAutospacing="1" w:line="360" w:lineRule="auto"/>
        <w:textAlignment w:val="baseline"/>
        <w:rPr>
          <w:rFonts w:eastAsia="Times New Roman" w:cstheme="minorHAnsi"/>
          <w:color w:val="212121"/>
          <w:lang w:eastAsia="en-GB"/>
        </w:rPr>
      </w:pPr>
      <w:r w:rsidRPr="004A4902">
        <w:rPr>
          <w:rFonts w:eastAsia="Times New Roman" w:cstheme="minorHAnsi"/>
          <w:color w:val="212121"/>
          <w:lang w:eastAsia="en-GB"/>
        </w:rPr>
        <w:t>The Coach needs to be listening and not just hear what is said. All too often, one will engage in a conversation and feel that the person is just paying lip-service to the content and value of the dialogue. Here the Coach needs to be able to express and show interest, involvement and investment in the conversation. In order to achieve this, one should…</w:t>
      </w:r>
    </w:p>
    <w:p w14:paraId="462D4C98" w14:textId="77777777" w:rsidR="00675FEF" w:rsidRPr="004A4902" w:rsidRDefault="00675FEF" w:rsidP="00675FEF">
      <w:pPr>
        <w:pStyle w:val="ListParagraph"/>
        <w:numPr>
          <w:ilvl w:val="0"/>
          <w:numId w:val="1"/>
        </w:numPr>
        <w:shd w:val="clear" w:color="auto" w:fill="FFFFFF"/>
        <w:spacing w:before="100" w:beforeAutospacing="1" w:after="100" w:afterAutospacing="1" w:line="360" w:lineRule="auto"/>
        <w:textAlignment w:val="baseline"/>
        <w:rPr>
          <w:rFonts w:eastAsia="Times New Roman" w:cstheme="minorHAnsi"/>
          <w:b/>
          <w:bCs/>
          <w:color w:val="212121"/>
          <w:lang w:eastAsia="en-GB"/>
        </w:rPr>
      </w:pPr>
      <w:r w:rsidRPr="004A4902">
        <w:rPr>
          <w:rFonts w:eastAsia="Times New Roman" w:cstheme="minorHAnsi"/>
          <w:b/>
          <w:bCs/>
          <w:color w:val="212121"/>
          <w:bdr w:val="none" w:sz="0" w:space="0" w:color="auto" w:frame="1"/>
          <w:lang w:eastAsia="en-GB"/>
        </w:rPr>
        <w:t>Be Fully Present</w:t>
      </w:r>
    </w:p>
    <w:p w14:paraId="52E0344A" w14:textId="77777777" w:rsidR="00675FEF" w:rsidRPr="004A4902" w:rsidRDefault="00675FEF" w:rsidP="00675FEF">
      <w:pPr>
        <w:shd w:val="clear" w:color="auto" w:fill="FFFFFF"/>
        <w:spacing w:beforeAutospacing="1" w:after="0" w:afterAutospacing="1" w:line="360" w:lineRule="auto"/>
        <w:textAlignment w:val="baseline"/>
        <w:rPr>
          <w:rFonts w:eastAsia="Times New Roman" w:cstheme="minorHAnsi"/>
          <w:color w:val="212121"/>
          <w:lang w:eastAsia="en-GB"/>
        </w:rPr>
      </w:pPr>
      <w:r w:rsidRPr="004A4902">
        <w:rPr>
          <w:rFonts w:eastAsia="Times New Roman" w:cstheme="minorHAnsi"/>
          <w:color w:val="212121"/>
          <w:lang w:eastAsia="en-GB"/>
        </w:rPr>
        <w:t>Active listening requires being fully present in the conversation. This enables you to concentrate on what is being said. </w:t>
      </w:r>
      <w:hyperlink r:id="rId8" w:history="1">
        <w:r w:rsidRPr="004A4902">
          <w:rPr>
            <w:rFonts w:eastAsia="Times New Roman" w:cstheme="minorHAnsi"/>
            <w:lang w:eastAsia="en-GB"/>
          </w:rPr>
          <w:t>Being present</w:t>
        </w:r>
      </w:hyperlink>
      <w:r w:rsidRPr="004A4902">
        <w:rPr>
          <w:rFonts w:eastAsia="Times New Roman" w:cstheme="minorHAnsi"/>
          <w:color w:val="212121"/>
          <w:lang w:eastAsia="en-GB"/>
        </w:rPr>
        <w:t xml:space="preserve"> involves listening with all your senses and giving your full attention to the </w:t>
      </w:r>
      <w:proofErr w:type="spellStart"/>
      <w:r w:rsidRPr="004A4902">
        <w:rPr>
          <w:rFonts w:eastAsia="Times New Roman" w:cstheme="minorHAnsi"/>
          <w:color w:val="212121"/>
          <w:lang w:eastAsia="en-GB"/>
        </w:rPr>
        <w:t>Coachee</w:t>
      </w:r>
      <w:proofErr w:type="spellEnd"/>
      <w:r w:rsidRPr="004A4902">
        <w:rPr>
          <w:rFonts w:eastAsia="Times New Roman" w:cstheme="minorHAnsi"/>
          <w:color w:val="212121"/>
          <w:lang w:eastAsia="en-GB"/>
        </w:rPr>
        <w:t>. This is where the venue may play an important role, a quiet, undisturbed place, no distractions.</w:t>
      </w:r>
      <w:bookmarkStart w:id="0" w:name="_GoBack"/>
      <w:bookmarkEnd w:id="0"/>
    </w:p>
    <w:p w14:paraId="7E42E940" w14:textId="77777777" w:rsidR="00675FEF" w:rsidRPr="004A4902" w:rsidRDefault="00675FEF" w:rsidP="00675FEF">
      <w:pPr>
        <w:shd w:val="clear" w:color="auto" w:fill="FFFFFF"/>
        <w:spacing w:beforeAutospacing="1" w:after="0" w:afterAutospacing="1" w:line="360" w:lineRule="auto"/>
        <w:textAlignment w:val="baseline"/>
        <w:rPr>
          <w:rFonts w:eastAsia="Times New Roman" w:cstheme="minorHAnsi"/>
          <w:color w:val="212121"/>
          <w:lang w:eastAsia="en-GB"/>
        </w:rPr>
      </w:pPr>
    </w:p>
    <w:p w14:paraId="67FB2B71" w14:textId="77777777" w:rsidR="00675FEF" w:rsidRPr="004A4902" w:rsidRDefault="00675FEF" w:rsidP="00675FEF">
      <w:pPr>
        <w:pStyle w:val="ListParagraph"/>
        <w:numPr>
          <w:ilvl w:val="0"/>
          <w:numId w:val="1"/>
        </w:numPr>
        <w:shd w:val="clear" w:color="auto" w:fill="FFFFFF"/>
        <w:spacing w:beforeAutospacing="1" w:after="0" w:afterAutospacing="1" w:line="360" w:lineRule="auto"/>
        <w:textAlignment w:val="baseline"/>
        <w:rPr>
          <w:rFonts w:eastAsia="Times New Roman" w:cstheme="minorHAnsi"/>
          <w:b/>
          <w:bCs/>
          <w:lang w:eastAsia="en-GB"/>
        </w:rPr>
      </w:pPr>
      <w:r w:rsidRPr="004A4902">
        <w:rPr>
          <w:rFonts w:eastAsia="Times New Roman" w:cstheme="minorHAnsi"/>
          <w:b/>
          <w:bCs/>
          <w:bdr w:val="none" w:sz="0" w:space="0" w:color="auto" w:frame="1"/>
          <w:lang w:eastAsia="en-GB"/>
        </w:rPr>
        <w:t>Non-Verbal Cues</w:t>
      </w:r>
    </w:p>
    <w:p w14:paraId="29BE7D2C" w14:textId="77777777" w:rsidR="00675FEF" w:rsidRPr="004A4902" w:rsidRDefault="00675FEF" w:rsidP="00675FEF">
      <w:pPr>
        <w:pStyle w:val="NormalWeb"/>
        <w:shd w:val="clear" w:color="auto" w:fill="FFFEFC"/>
        <w:spacing w:line="370" w:lineRule="atLeast"/>
        <w:textAlignment w:val="baseline"/>
        <w:rPr>
          <w:rFonts w:asciiTheme="minorHAnsi" w:hAnsiTheme="minorHAnsi" w:cstheme="minorHAnsi"/>
          <w:sz w:val="22"/>
          <w:szCs w:val="22"/>
        </w:rPr>
      </w:pPr>
      <w:r w:rsidRPr="004A4902">
        <w:rPr>
          <w:rFonts w:asciiTheme="minorHAnsi" w:hAnsiTheme="minorHAnsi" w:cstheme="minorHAnsi"/>
          <w:color w:val="212121"/>
          <w:sz w:val="22"/>
          <w:szCs w:val="22"/>
        </w:rPr>
        <w:t>During active listening, non-verbal behavio</w:t>
      </w:r>
      <w:r w:rsidRPr="004A4902">
        <w:rPr>
          <w:rFonts w:cstheme="minorHAnsi"/>
          <w:color w:val="212121"/>
          <w:sz w:val="22"/>
          <w:szCs w:val="22"/>
        </w:rPr>
        <w:t>u</w:t>
      </w:r>
      <w:r w:rsidRPr="004A4902">
        <w:rPr>
          <w:rFonts w:asciiTheme="minorHAnsi" w:hAnsiTheme="minorHAnsi" w:cstheme="minorHAnsi"/>
          <w:color w:val="212121"/>
          <w:sz w:val="22"/>
          <w:szCs w:val="22"/>
        </w:rPr>
        <w:t>rs are just as important</w:t>
      </w:r>
      <w:r w:rsidRPr="004A4902">
        <w:rPr>
          <w:rFonts w:asciiTheme="minorHAnsi" w:hAnsiTheme="minorHAnsi" w:cstheme="minorHAnsi"/>
          <w:sz w:val="22"/>
          <w:szCs w:val="22"/>
        </w:rPr>
        <w:t xml:space="preserve">. Your nonverbal communication cues—the way you listen, look, move, and react—tell the </w:t>
      </w:r>
      <w:proofErr w:type="spellStart"/>
      <w:r w:rsidRPr="004A4902">
        <w:rPr>
          <w:rFonts w:asciiTheme="minorHAnsi" w:hAnsiTheme="minorHAnsi" w:cstheme="minorHAnsi"/>
          <w:sz w:val="22"/>
          <w:szCs w:val="22"/>
        </w:rPr>
        <w:t>Coachee</w:t>
      </w:r>
      <w:proofErr w:type="spellEnd"/>
      <w:r w:rsidRPr="004A4902">
        <w:rPr>
          <w:rFonts w:asciiTheme="minorHAnsi" w:hAnsiTheme="minorHAnsi" w:cstheme="minorHAnsi"/>
          <w:sz w:val="22"/>
          <w:szCs w:val="22"/>
        </w:rPr>
        <w:t xml:space="preserve"> </w:t>
      </w:r>
      <w:proofErr w:type="gramStart"/>
      <w:r w:rsidRPr="004A4902">
        <w:rPr>
          <w:rFonts w:asciiTheme="minorHAnsi" w:hAnsiTheme="minorHAnsi" w:cstheme="minorHAnsi"/>
          <w:sz w:val="22"/>
          <w:szCs w:val="22"/>
        </w:rPr>
        <w:t>whether or not</w:t>
      </w:r>
      <w:proofErr w:type="gramEnd"/>
      <w:r w:rsidRPr="004A4902">
        <w:rPr>
          <w:rFonts w:asciiTheme="minorHAnsi" w:hAnsiTheme="minorHAnsi" w:cstheme="minorHAnsi"/>
          <w:sz w:val="22"/>
          <w:szCs w:val="22"/>
        </w:rPr>
        <w:t xml:space="preserve"> you care, if you are being truthful, and how well you are listening. When your nonverbal signals match up with the words you are saying, they increase trust, clarity, and rapport. When they do not, they can generate tension, mistrust, and confusion.</w:t>
      </w:r>
    </w:p>
    <w:p w14:paraId="0BD4C2C6" w14:textId="77777777" w:rsidR="00675FEF" w:rsidRPr="004A4902" w:rsidRDefault="00675FEF" w:rsidP="00675FEF">
      <w:pPr>
        <w:pStyle w:val="NormalWeb"/>
        <w:shd w:val="clear" w:color="auto" w:fill="FFFEFC"/>
        <w:spacing w:line="370" w:lineRule="atLeast"/>
        <w:textAlignment w:val="baseline"/>
        <w:rPr>
          <w:rFonts w:asciiTheme="minorHAnsi" w:hAnsiTheme="minorHAnsi" w:cstheme="minorHAnsi"/>
          <w:sz w:val="22"/>
          <w:szCs w:val="22"/>
        </w:rPr>
      </w:pPr>
      <w:r w:rsidRPr="004A4902">
        <w:rPr>
          <w:rFonts w:asciiTheme="minorHAnsi" w:hAnsiTheme="minorHAnsi" w:cstheme="minorHAnsi"/>
          <w:sz w:val="22"/>
          <w:szCs w:val="22"/>
        </w:rPr>
        <w:t>If you want to become a better communicator, it is important to become more sensitive not only to the body language and nonverbal cues of others, but also to your own.</w:t>
      </w:r>
    </w:p>
    <w:p w14:paraId="7C40EBD6" w14:textId="77777777" w:rsidR="00675FEF" w:rsidRPr="004A4902" w:rsidRDefault="00675FEF" w:rsidP="00675FEF">
      <w:pPr>
        <w:pStyle w:val="NormalWeb"/>
        <w:shd w:val="clear" w:color="auto" w:fill="FFFEFC"/>
        <w:spacing w:line="370" w:lineRule="atLeast"/>
        <w:textAlignment w:val="baseline"/>
        <w:rPr>
          <w:rFonts w:asciiTheme="minorHAnsi" w:hAnsiTheme="minorHAnsi" w:cstheme="minorHAnsi"/>
          <w:sz w:val="22"/>
          <w:szCs w:val="22"/>
        </w:rPr>
      </w:pPr>
    </w:p>
    <w:p w14:paraId="61A45CA3" w14:textId="77777777" w:rsidR="00675FEF" w:rsidRPr="004A4902" w:rsidRDefault="00675FEF" w:rsidP="00675FEF">
      <w:pPr>
        <w:pStyle w:val="ListParagraph"/>
        <w:numPr>
          <w:ilvl w:val="0"/>
          <w:numId w:val="1"/>
        </w:numPr>
        <w:shd w:val="clear" w:color="auto" w:fill="FFFFFF"/>
        <w:spacing w:beforeAutospacing="1" w:after="0" w:afterAutospacing="1" w:line="360" w:lineRule="auto"/>
        <w:textAlignment w:val="baseline"/>
        <w:outlineLvl w:val="2"/>
        <w:rPr>
          <w:rFonts w:eastAsia="Times New Roman" w:cstheme="minorHAnsi"/>
          <w:b/>
          <w:bCs/>
          <w:color w:val="212121"/>
          <w:lang w:eastAsia="en-GB"/>
        </w:rPr>
      </w:pPr>
      <w:r w:rsidRPr="004A4902">
        <w:rPr>
          <w:rFonts w:eastAsia="Times New Roman" w:cstheme="minorHAnsi"/>
          <w:b/>
          <w:bCs/>
          <w:color w:val="212121"/>
          <w:bdr w:val="none" w:sz="0" w:space="0" w:color="auto" w:frame="1"/>
          <w:lang w:eastAsia="en-GB"/>
        </w:rPr>
        <w:t>Keep Good Eye Contact</w:t>
      </w:r>
    </w:p>
    <w:p w14:paraId="7982C8A1" w14:textId="77777777" w:rsidR="00675FEF" w:rsidRPr="004A4902" w:rsidRDefault="00675FEF" w:rsidP="00675FEF">
      <w:pPr>
        <w:shd w:val="clear" w:color="auto" w:fill="FFFFFF"/>
        <w:spacing w:beforeAutospacing="1" w:after="0" w:afterAutospacing="1" w:line="360" w:lineRule="auto"/>
        <w:textAlignment w:val="baseline"/>
        <w:rPr>
          <w:rFonts w:eastAsia="Times New Roman" w:cstheme="minorHAnsi"/>
          <w:color w:val="212121"/>
          <w:lang w:eastAsia="en-GB"/>
        </w:rPr>
      </w:pPr>
      <w:r w:rsidRPr="004A4902">
        <w:rPr>
          <w:rFonts w:eastAsia="Times New Roman" w:cstheme="minorHAnsi"/>
          <w:color w:val="212121"/>
          <w:lang w:eastAsia="en-GB"/>
        </w:rPr>
        <w:t>When engaged in active listening, making</w:t>
      </w:r>
      <w:r w:rsidRPr="004A4902">
        <w:rPr>
          <w:rFonts w:eastAsia="Times New Roman" w:cstheme="minorHAnsi"/>
          <w:lang w:eastAsia="en-GB"/>
        </w:rPr>
        <w:t> </w:t>
      </w:r>
      <w:hyperlink r:id="rId9" w:history="1">
        <w:r w:rsidRPr="004A4902">
          <w:rPr>
            <w:rFonts w:eastAsia="Times New Roman" w:cstheme="minorHAnsi"/>
            <w:lang w:eastAsia="en-GB"/>
          </w:rPr>
          <w:t>eye contact</w:t>
        </w:r>
      </w:hyperlink>
      <w:r w:rsidRPr="004A4902">
        <w:rPr>
          <w:rFonts w:eastAsia="Times New Roman" w:cstheme="minorHAnsi"/>
          <w:color w:val="212121"/>
          <w:lang w:eastAsia="en-GB"/>
        </w:rPr>
        <w:t xml:space="preserve"> is especially important. This tells the </w:t>
      </w:r>
      <w:proofErr w:type="spellStart"/>
      <w:r w:rsidRPr="004A4902">
        <w:rPr>
          <w:rFonts w:eastAsia="Times New Roman" w:cstheme="minorHAnsi"/>
          <w:color w:val="212121"/>
          <w:lang w:eastAsia="en-GB"/>
        </w:rPr>
        <w:t>Coachee</w:t>
      </w:r>
      <w:proofErr w:type="spellEnd"/>
      <w:r w:rsidRPr="004A4902">
        <w:rPr>
          <w:rFonts w:eastAsia="Times New Roman" w:cstheme="minorHAnsi"/>
          <w:color w:val="212121"/>
          <w:lang w:eastAsia="en-GB"/>
        </w:rPr>
        <w:t xml:space="preserve"> that you are present and listening to what they are saying. It also shows that you are not distracted by anything else around you.</w:t>
      </w:r>
    </w:p>
    <w:p w14:paraId="2957CC83" w14:textId="77777777" w:rsidR="00675FEF" w:rsidRPr="004A4902" w:rsidRDefault="00675FEF" w:rsidP="00675FEF">
      <w:pPr>
        <w:pStyle w:val="ListParagraph"/>
        <w:numPr>
          <w:ilvl w:val="0"/>
          <w:numId w:val="1"/>
        </w:numPr>
        <w:shd w:val="clear" w:color="auto" w:fill="FFFFFF"/>
        <w:spacing w:beforeAutospacing="1" w:after="0" w:afterAutospacing="1" w:line="360" w:lineRule="auto"/>
        <w:textAlignment w:val="baseline"/>
        <w:rPr>
          <w:rFonts w:eastAsia="Times New Roman" w:cstheme="minorHAnsi"/>
          <w:b/>
          <w:bCs/>
          <w:lang w:eastAsia="en-GB"/>
        </w:rPr>
      </w:pPr>
      <w:r w:rsidRPr="004A4902">
        <w:rPr>
          <w:rFonts w:eastAsia="Times New Roman" w:cstheme="minorHAnsi"/>
          <w:b/>
          <w:bCs/>
          <w:bdr w:val="none" w:sz="0" w:space="0" w:color="auto" w:frame="1"/>
          <w:lang w:eastAsia="en-GB"/>
        </w:rPr>
        <w:t>Reflect on What You Hear</w:t>
      </w:r>
    </w:p>
    <w:p w14:paraId="284D9987" w14:textId="77777777" w:rsidR="00675FEF" w:rsidRPr="004A4902" w:rsidRDefault="00675FEF" w:rsidP="00675FEF">
      <w:pPr>
        <w:shd w:val="clear" w:color="auto" w:fill="FFFFFF"/>
        <w:spacing w:beforeAutospacing="1" w:after="0" w:afterAutospacing="1" w:line="360" w:lineRule="auto"/>
        <w:textAlignment w:val="baseline"/>
        <w:rPr>
          <w:rFonts w:eastAsia="Times New Roman" w:cstheme="minorHAnsi"/>
          <w:color w:val="212121"/>
          <w:lang w:eastAsia="en-GB"/>
        </w:rPr>
      </w:pPr>
      <w:r w:rsidRPr="004A4902">
        <w:rPr>
          <w:rFonts w:eastAsia="Times New Roman" w:cstheme="minorHAnsi"/>
          <w:color w:val="212121"/>
          <w:lang w:eastAsia="en-GB"/>
        </w:rPr>
        <w:t xml:space="preserve">Teachers are reflective by nature and this should come naturally to the Coach. We reflect on lessons, resourcing, behaviour, social interactions and must be prepared to reflect on the conversation with the </w:t>
      </w:r>
      <w:proofErr w:type="spellStart"/>
      <w:r w:rsidRPr="004A4902">
        <w:rPr>
          <w:rFonts w:eastAsia="Times New Roman" w:cstheme="minorHAnsi"/>
          <w:color w:val="212121"/>
          <w:lang w:eastAsia="en-GB"/>
        </w:rPr>
        <w:t>Coachee</w:t>
      </w:r>
      <w:proofErr w:type="spellEnd"/>
      <w:r w:rsidRPr="004A4902">
        <w:rPr>
          <w:rFonts w:eastAsia="Times New Roman" w:cstheme="minorHAnsi"/>
          <w:color w:val="212121"/>
          <w:lang w:eastAsia="en-GB"/>
        </w:rPr>
        <w:t>. Paraphrasing is a good reflection technique whilst listening. One can say, ‘</w:t>
      </w:r>
      <w:r w:rsidRPr="004A4902">
        <w:rPr>
          <w:rFonts w:eastAsia="Times New Roman" w:cstheme="minorHAnsi"/>
          <w:i/>
          <w:iCs/>
          <w:color w:val="212121"/>
          <w:lang w:eastAsia="en-GB"/>
        </w:rPr>
        <w:t xml:space="preserve">so what you are saying is…’, </w:t>
      </w:r>
      <w:r w:rsidRPr="004A4902">
        <w:rPr>
          <w:rFonts w:eastAsia="Times New Roman" w:cstheme="minorHAnsi"/>
          <w:color w:val="212121"/>
          <w:lang w:eastAsia="en-GB"/>
        </w:rPr>
        <w:t xml:space="preserve">or </w:t>
      </w:r>
      <w:r w:rsidRPr="004A4902">
        <w:rPr>
          <w:rFonts w:eastAsia="Times New Roman" w:cstheme="minorHAnsi"/>
          <w:i/>
          <w:iCs/>
          <w:color w:val="212121"/>
          <w:lang w:eastAsia="en-GB"/>
        </w:rPr>
        <w:t xml:space="preserve">‘what I heard was…’. </w:t>
      </w:r>
      <w:r w:rsidRPr="004A4902">
        <w:rPr>
          <w:rFonts w:eastAsia="Times New Roman" w:cstheme="minorHAnsi"/>
          <w:color w:val="212121"/>
          <w:lang w:eastAsia="en-GB"/>
        </w:rPr>
        <w:t xml:space="preserve">This active approach lets the </w:t>
      </w:r>
      <w:proofErr w:type="spellStart"/>
      <w:r w:rsidRPr="004A4902">
        <w:rPr>
          <w:rFonts w:eastAsia="Times New Roman" w:cstheme="minorHAnsi"/>
          <w:color w:val="212121"/>
          <w:lang w:eastAsia="en-GB"/>
        </w:rPr>
        <w:t>Coachee</w:t>
      </w:r>
      <w:proofErr w:type="spellEnd"/>
      <w:r w:rsidRPr="004A4902">
        <w:rPr>
          <w:rFonts w:eastAsia="Times New Roman" w:cstheme="minorHAnsi"/>
          <w:color w:val="212121"/>
          <w:lang w:eastAsia="en-GB"/>
        </w:rPr>
        <w:t xml:space="preserve"> see that you have listened and more importantly are not judging. </w:t>
      </w:r>
    </w:p>
    <w:p w14:paraId="4407A503" w14:textId="77777777" w:rsidR="00675FEF" w:rsidRPr="004A4902" w:rsidRDefault="00675FEF" w:rsidP="00675FEF">
      <w:pPr>
        <w:pStyle w:val="ListParagraph"/>
        <w:numPr>
          <w:ilvl w:val="0"/>
          <w:numId w:val="1"/>
        </w:numPr>
        <w:shd w:val="clear" w:color="auto" w:fill="FFFFFF"/>
        <w:spacing w:beforeAutospacing="1" w:after="0" w:afterAutospacing="1" w:line="360" w:lineRule="auto"/>
        <w:textAlignment w:val="baseline"/>
        <w:rPr>
          <w:rFonts w:eastAsia="Times New Roman" w:cstheme="minorHAnsi"/>
          <w:b/>
          <w:bCs/>
          <w:lang w:eastAsia="en-GB"/>
        </w:rPr>
      </w:pPr>
      <w:r w:rsidRPr="004A4902">
        <w:rPr>
          <w:rFonts w:eastAsia="Times New Roman" w:cstheme="minorHAnsi"/>
          <w:b/>
          <w:bCs/>
          <w:bdr w:val="none" w:sz="0" w:space="0" w:color="auto" w:frame="1"/>
          <w:lang w:eastAsia="en-GB"/>
        </w:rPr>
        <w:t>Be Patient</w:t>
      </w:r>
    </w:p>
    <w:p w14:paraId="74523D2D" w14:textId="77777777" w:rsidR="00675FEF" w:rsidRPr="004A4902" w:rsidRDefault="00675FEF" w:rsidP="00675FEF">
      <w:pPr>
        <w:shd w:val="clear" w:color="auto" w:fill="FFFFFF"/>
        <w:spacing w:before="100" w:beforeAutospacing="1" w:after="100" w:afterAutospacing="1" w:line="360" w:lineRule="auto"/>
        <w:textAlignment w:val="baseline"/>
        <w:rPr>
          <w:rFonts w:eastAsia="Times New Roman" w:cstheme="minorHAnsi"/>
          <w:color w:val="212121"/>
          <w:lang w:eastAsia="en-GB"/>
        </w:rPr>
      </w:pPr>
      <w:r w:rsidRPr="004A4902">
        <w:rPr>
          <w:rFonts w:eastAsia="Times New Roman" w:cstheme="minorHAnsi"/>
          <w:color w:val="212121"/>
          <w:lang w:eastAsia="en-GB"/>
        </w:rPr>
        <w:t xml:space="preserve">Patience is an important active listening technique because it allows the </w:t>
      </w:r>
      <w:proofErr w:type="spellStart"/>
      <w:r w:rsidRPr="004A4902">
        <w:rPr>
          <w:rFonts w:eastAsia="Times New Roman" w:cstheme="minorHAnsi"/>
          <w:color w:val="212121"/>
          <w:lang w:eastAsia="en-GB"/>
        </w:rPr>
        <w:t>Coachee</w:t>
      </w:r>
      <w:proofErr w:type="spellEnd"/>
      <w:r w:rsidRPr="004A4902">
        <w:rPr>
          <w:rFonts w:eastAsia="Times New Roman" w:cstheme="minorHAnsi"/>
          <w:color w:val="212121"/>
          <w:lang w:eastAsia="en-GB"/>
        </w:rPr>
        <w:t xml:space="preserve"> to speak without interruption. It also gives them the time to say what they are thinking without having you try to finish their sentences for them. It is also fine to have moments of silence, again for reflection. We are all too easy to rush through an activity to get it finished and onto the next task, Coaching should not be like this at all and if the </w:t>
      </w:r>
      <w:proofErr w:type="spellStart"/>
      <w:r w:rsidRPr="004A4902">
        <w:rPr>
          <w:rFonts w:eastAsia="Times New Roman" w:cstheme="minorHAnsi"/>
          <w:color w:val="212121"/>
          <w:lang w:eastAsia="en-GB"/>
        </w:rPr>
        <w:t>Coachee</w:t>
      </w:r>
      <w:proofErr w:type="spellEnd"/>
      <w:r w:rsidRPr="004A4902">
        <w:rPr>
          <w:rFonts w:eastAsia="Times New Roman" w:cstheme="minorHAnsi"/>
          <w:color w:val="212121"/>
          <w:lang w:eastAsia="en-GB"/>
        </w:rPr>
        <w:t xml:space="preserve"> feels that you are clock watching, then the relationship will break down very quickly. </w:t>
      </w:r>
    </w:p>
    <w:p w14:paraId="1201E66E" w14:textId="77777777" w:rsidR="00675FEF" w:rsidRPr="004A4902" w:rsidRDefault="00675FEF" w:rsidP="00675FEF">
      <w:pPr>
        <w:shd w:val="clear" w:color="auto" w:fill="FFFFFF"/>
        <w:spacing w:before="100" w:beforeAutospacing="1" w:after="100" w:afterAutospacing="1" w:line="360" w:lineRule="auto"/>
        <w:textAlignment w:val="baseline"/>
        <w:rPr>
          <w:rFonts w:eastAsia="Times New Roman" w:cstheme="minorHAnsi"/>
          <w:color w:val="212121"/>
          <w:lang w:eastAsia="en-GB"/>
        </w:rPr>
      </w:pPr>
      <w:r w:rsidRPr="004A4902">
        <w:rPr>
          <w:rFonts w:eastAsia="Times New Roman" w:cstheme="minorHAnsi"/>
          <w:color w:val="212121"/>
          <w:lang w:eastAsia="en-GB"/>
        </w:rPr>
        <w:lastRenderedPageBreak/>
        <w:t xml:space="preserve">Egan highlights this when it is said, </w:t>
      </w:r>
    </w:p>
    <w:p w14:paraId="6DF1BFD5" w14:textId="77777777" w:rsidR="00675FEF" w:rsidRPr="004A4902" w:rsidRDefault="00675FEF" w:rsidP="00675FEF">
      <w:pPr>
        <w:spacing w:after="0" w:line="240" w:lineRule="auto"/>
        <w:ind w:left="720"/>
        <w:rPr>
          <w:rFonts w:eastAsia="Times New Roman" w:cstheme="minorHAnsi"/>
          <w:i/>
          <w:lang w:eastAsia="en-GB"/>
        </w:rPr>
      </w:pPr>
      <w:r w:rsidRPr="004A4902">
        <w:rPr>
          <w:rFonts w:eastAsia="Times New Roman" w:cstheme="minorHAnsi"/>
          <w:i/>
          <w:lang w:eastAsia="en-GB"/>
        </w:rPr>
        <w:t>Listening to what clients are saying is not a free-form activity. Helpers need to be focused. Recognizing modes of client discourse – for instance, clients tell stories, share points of view, deliver decisions, and state intentions or offer proposals – can help you organize your listening: that is, they can help you listen for the client’s key points and relevant detail.</w:t>
      </w:r>
    </w:p>
    <w:p w14:paraId="6E593F38" w14:textId="77777777" w:rsidR="00675FEF" w:rsidRPr="004A4902" w:rsidRDefault="00675FEF" w:rsidP="00675FEF">
      <w:pPr>
        <w:spacing w:after="0" w:line="240" w:lineRule="auto"/>
        <w:ind w:left="720"/>
        <w:rPr>
          <w:rFonts w:eastAsia="Times New Roman" w:cstheme="minorHAnsi"/>
          <w:i/>
          <w:lang w:eastAsia="en-GB"/>
        </w:rPr>
      </w:pPr>
    </w:p>
    <w:p w14:paraId="70DB3676" w14:textId="77777777" w:rsidR="00675FEF" w:rsidRPr="004A4902" w:rsidRDefault="00675FEF" w:rsidP="00675FEF">
      <w:pPr>
        <w:spacing w:after="0" w:line="240" w:lineRule="auto"/>
        <w:ind w:left="720"/>
        <w:rPr>
          <w:rFonts w:eastAsia="Times New Roman" w:cstheme="minorHAnsi"/>
          <w:i/>
          <w:lang w:eastAsia="en-GB"/>
        </w:rPr>
      </w:pPr>
      <w:r w:rsidRPr="004A4902">
        <w:rPr>
          <w:i/>
        </w:rPr>
        <w:t xml:space="preserve">Often when helpers show respect, listen carefully to them, and understand them in a </w:t>
      </w:r>
      <w:proofErr w:type="spellStart"/>
      <w:proofErr w:type="gramStart"/>
      <w:r w:rsidRPr="004A4902">
        <w:rPr>
          <w:i/>
        </w:rPr>
        <w:t>non judgemental</w:t>
      </w:r>
      <w:proofErr w:type="spellEnd"/>
      <w:proofErr w:type="gramEnd"/>
      <w:r w:rsidRPr="004A4902">
        <w:rPr>
          <w:i/>
        </w:rPr>
        <w:t xml:space="preserve"> way, those self-defeating feelings and emotions subside</w:t>
      </w:r>
    </w:p>
    <w:p w14:paraId="24C53518" w14:textId="77777777" w:rsidR="00675FEF" w:rsidRPr="004A4902" w:rsidRDefault="00675FEF" w:rsidP="00675FEF">
      <w:pPr>
        <w:spacing w:after="0" w:line="240" w:lineRule="auto"/>
        <w:ind w:left="720"/>
        <w:rPr>
          <w:rFonts w:eastAsia="Times New Roman" w:cstheme="minorHAnsi"/>
          <w:i/>
          <w:lang w:eastAsia="en-GB"/>
        </w:rPr>
      </w:pPr>
    </w:p>
    <w:p w14:paraId="3C92A6AC" w14:textId="77777777" w:rsidR="00675FEF" w:rsidRPr="004A4902" w:rsidRDefault="00675FEF" w:rsidP="00675FEF">
      <w:pPr>
        <w:pStyle w:val="BodyText2"/>
        <w:spacing w:line="360" w:lineRule="auto"/>
        <w:rPr>
          <w:rFonts w:eastAsia="Times New Roman" w:cstheme="minorHAnsi"/>
        </w:rPr>
      </w:pPr>
      <w:r w:rsidRPr="004A4902">
        <w:rPr>
          <w:rFonts w:eastAsia="Times New Roman" w:cstheme="minorHAnsi"/>
          <w:lang w:eastAsia="en-GB"/>
        </w:rPr>
        <w:t>(</w:t>
      </w:r>
      <w:r w:rsidRPr="004A4902">
        <w:rPr>
          <w:rFonts w:eastAsia="Times New Roman" w:cstheme="minorHAnsi"/>
        </w:rPr>
        <w:t>Egan. G (2002) The Skilled Helper, 7</w:t>
      </w:r>
      <w:r w:rsidRPr="004A4902">
        <w:rPr>
          <w:rFonts w:eastAsia="Times New Roman" w:cstheme="minorHAnsi"/>
          <w:vertAlign w:val="superscript"/>
        </w:rPr>
        <w:t>th</w:t>
      </w:r>
      <w:r w:rsidRPr="004A4902">
        <w:rPr>
          <w:rFonts w:eastAsia="Times New Roman" w:cstheme="minorHAnsi"/>
        </w:rPr>
        <w:t xml:space="preserve"> edition. Wadsworth Group.)</w:t>
      </w:r>
    </w:p>
    <w:p w14:paraId="6110DCDD" w14:textId="77777777" w:rsidR="00675FEF" w:rsidRPr="004A4902" w:rsidRDefault="00675FEF" w:rsidP="00675FEF">
      <w:pPr>
        <w:spacing w:after="0" w:line="360" w:lineRule="auto"/>
        <w:rPr>
          <w:rFonts w:eastAsia="Times New Roman" w:cstheme="minorHAnsi"/>
          <w:lang w:eastAsia="en-GB"/>
        </w:rPr>
      </w:pPr>
    </w:p>
    <w:p w14:paraId="5EF5F5F5" w14:textId="77777777" w:rsidR="00675FEF" w:rsidRPr="004A4902" w:rsidRDefault="00675FEF" w:rsidP="00675FEF">
      <w:pPr>
        <w:spacing w:after="0" w:line="360" w:lineRule="auto"/>
        <w:rPr>
          <w:rFonts w:eastAsia="Times New Roman" w:cstheme="minorHAnsi"/>
          <w:lang w:eastAsia="en-GB"/>
        </w:rPr>
      </w:pPr>
      <w:r w:rsidRPr="004A4902">
        <w:rPr>
          <w:rFonts w:eastAsia="Times New Roman" w:cstheme="minorHAnsi"/>
          <w:lang w:eastAsia="en-GB"/>
        </w:rPr>
        <w:t xml:space="preserve">The act of selfless listening will help throughout the entire Coaching process, offering space, understanding, a safe environment from judgement and then in turn trying to set goals to help the </w:t>
      </w:r>
      <w:proofErr w:type="spellStart"/>
      <w:r w:rsidRPr="004A4902">
        <w:rPr>
          <w:rFonts w:eastAsia="Times New Roman" w:cstheme="minorHAnsi"/>
          <w:lang w:eastAsia="en-GB"/>
        </w:rPr>
        <w:t>Coachee</w:t>
      </w:r>
      <w:proofErr w:type="spellEnd"/>
      <w:r w:rsidRPr="004A4902">
        <w:rPr>
          <w:rFonts w:eastAsia="Times New Roman" w:cstheme="minorHAnsi"/>
          <w:lang w:eastAsia="en-GB"/>
        </w:rPr>
        <w:t xml:space="preserve"> move forward. Empathetic listening will help the Coach understand the situation of the </w:t>
      </w:r>
      <w:proofErr w:type="spellStart"/>
      <w:r w:rsidRPr="004A4902">
        <w:rPr>
          <w:rFonts w:eastAsia="Times New Roman" w:cstheme="minorHAnsi"/>
          <w:lang w:eastAsia="en-GB"/>
        </w:rPr>
        <w:t>Coachee</w:t>
      </w:r>
      <w:proofErr w:type="spellEnd"/>
      <w:r w:rsidRPr="004A4902">
        <w:rPr>
          <w:rFonts w:eastAsia="Times New Roman" w:cstheme="minorHAnsi"/>
          <w:lang w:eastAsia="en-GB"/>
        </w:rPr>
        <w:t xml:space="preserve"> and will no doubt help create that relationship where they feel safe to discuss and divulge thoughts and feelings. </w:t>
      </w:r>
    </w:p>
    <w:p w14:paraId="1CE99285" w14:textId="77777777" w:rsidR="00A67749" w:rsidRDefault="00A35473"/>
    <w:sectPr w:rsidR="00A67749">
      <w:headerReference w:type="default" r:id="rId10"/>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6573CD8" w14:textId="77777777" w:rsidR="00A35473" w:rsidRDefault="00A35473" w:rsidP="00A35473">
      <w:pPr>
        <w:spacing w:after="0" w:line="240" w:lineRule="auto"/>
      </w:pPr>
      <w:r>
        <w:separator/>
      </w:r>
    </w:p>
  </w:endnote>
  <w:endnote w:type="continuationSeparator" w:id="0">
    <w:p w14:paraId="2EA401FA" w14:textId="77777777" w:rsidR="00A35473" w:rsidRDefault="00A35473" w:rsidP="00A354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363C9D" w14:textId="65B746BD" w:rsidR="00A35473" w:rsidRPr="00003E47" w:rsidRDefault="00A35473" w:rsidP="00A35473">
    <w:pPr>
      <w:pStyle w:val="Footer"/>
      <w:rPr>
        <w:sz w:val="12"/>
        <w:szCs w:val="12"/>
      </w:rPr>
    </w:pPr>
    <w:r w:rsidRPr="00003E47">
      <w:rPr>
        <w:sz w:val="12"/>
        <w:szCs w:val="12"/>
      </w:rPr>
      <w:t>Copyright 2023</w:t>
    </w:r>
  </w:p>
  <w:p w14:paraId="7437731A" w14:textId="43219AB9" w:rsidR="00A35473" w:rsidRPr="00A35473" w:rsidRDefault="00A35473">
    <w:pPr>
      <w:pStyle w:val="Footer"/>
      <w:rPr>
        <w:sz w:val="12"/>
        <w:szCs w:val="12"/>
      </w:rPr>
    </w:pPr>
    <w:r w:rsidRPr="00003E47">
      <w:rPr>
        <w:sz w:val="12"/>
        <w:szCs w:val="12"/>
      </w:rPr>
      <w:t xml:space="preserve">&lt;a href="https://registrationoffice.copyrighthouse.org/directory/index.php?cmd=listall&amp;order=5&amp;key=Matthew P </w:t>
    </w:r>
    <w:proofErr w:type="spellStart"/>
    <w:r w:rsidRPr="00003E47">
      <w:rPr>
        <w:sz w:val="12"/>
        <w:szCs w:val="12"/>
      </w:rPr>
      <w:t>H&amp;page</w:t>
    </w:r>
    <w:proofErr w:type="spellEnd"/>
    <w:r w:rsidRPr="00003E47">
      <w:rPr>
        <w:sz w:val="12"/>
        <w:szCs w:val="12"/>
      </w:rPr>
      <w:t xml:space="preserve">=1" target="_blank" </w:t>
    </w:r>
    <w:proofErr w:type="spellStart"/>
    <w:r w:rsidRPr="00003E47">
      <w:rPr>
        <w:sz w:val="12"/>
        <w:szCs w:val="12"/>
      </w:rPr>
      <w:t>rel</w:t>
    </w:r>
    <w:proofErr w:type="spellEnd"/>
    <w:r w:rsidRPr="00003E47">
      <w:rPr>
        <w:sz w:val="12"/>
        <w:szCs w:val="12"/>
      </w:rPr>
      <w:t>="</w:t>
    </w:r>
    <w:proofErr w:type="spellStart"/>
    <w:r w:rsidRPr="00003E47">
      <w:rPr>
        <w:sz w:val="12"/>
        <w:szCs w:val="12"/>
      </w:rPr>
      <w:t>noreferrer</w:t>
    </w:r>
    <w:proofErr w:type="spellEnd"/>
    <w:r w:rsidRPr="00003E47">
      <w:rPr>
        <w:sz w:val="12"/>
        <w:szCs w:val="12"/>
      </w:rPr>
      <w:t xml:space="preserve"> </w:t>
    </w:r>
    <w:proofErr w:type="spellStart"/>
    <w:r w:rsidRPr="00003E47">
      <w:rPr>
        <w:sz w:val="12"/>
        <w:szCs w:val="12"/>
      </w:rPr>
      <w:t>noopener</w:t>
    </w:r>
    <w:proofErr w:type="spellEnd"/>
    <w:r w:rsidRPr="00003E47">
      <w:rPr>
        <w:sz w:val="12"/>
        <w:szCs w:val="12"/>
      </w:rPr>
      <w:t>" class="</w:t>
    </w:r>
    <w:proofErr w:type="spellStart"/>
    <w:r w:rsidRPr="00003E47">
      <w:rPr>
        <w:sz w:val="12"/>
        <w:szCs w:val="12"/>
      </w:rPr>
      <w:t>btn</w:t>
    </w:r>
    <w:proofErr w:type="spellEnd"/>
    <w:r w:rsidRPr="00003E47">
      <w:rPr>
        <w:sz w:val="12"/>
        <w:szCs w:val="12"/>
      </w:rPr>
      <w:t xml:space="preserve"> </w:t>
    </w:r>
    <w:proofErr w:type="spellStart"/>
    <w:r w:rsidRPr="00003E47">
      <w:rPr>
        <w:sz w:val="12"/>
        <w:szCs w:val="12"/>
      </w:rPr>
      <w:t>btn</w:t>
    </w:r>
    <w:proofErr w:type="spellEnd"/>
    <w:r w:rsidRPr="00003E47">
      <w:rPr>
        <w:sz w:val="12"/>
        <w:szCs w:val="12"/>
      </w:rPr>
      <w:t>-success"&gt;&lt;</w:t>
    </w:r>
    <w:proofErr w:type="spellStart"/>
    <w:r w:rsidRPr="00003E47">
      <w:rPr>
        <w:sz w:val="12"/>
        <w:szCs w:val="12"/>
      </w:rPr>
      <w:t>img</w:t>
    </w:r>
    <w:proofErr w:type="spellEnd"/>
    <w:r w:rsidRPr="00003E47">
      <w:rPr>
        <w:sz w:val="12"/>
        <w:szCs w:val="12"/>
      </w:rPr>
      <w:t xml:space="preserve"> src="https://registrationoffice.copyrighthouse.org/images/copyrighthouseseal.png" /&gt;&lt;/a&gt;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9330768" w14:textId="77777777" w:rsidR="00A35473" w:rsidRDefault="00A35473" w:rsidP="00A35473">
      <w:pPr>
        <w:spacing w:after="0" w:line="240" w:lineRule="auto"/>
      </w:pPr>
      <w:r>
        <w:separator/>
      </w:r>
    </w:p>
  </w:footnote>
  <w:footnote w:type="continuationSeparator" w:id="0">
    <w:p w14:paraId="5BBBD667" w14:textId="77777777" w:rsidR="00A35473" w:rsidRDefault="00A35473" w:rsidP="00A354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6E558A" w14:textId="54C485F4" w:rsidR="00A35473" w:rsidRDefault="00A35473">
    <w:pPr>
      <w:pStyle w:val="Header"/>
    </w:pPr>
    <w:r>
      <w:rPr>
        <w:noProof/>
      </w:rPr>
      <w:drawing>
        <wp:anchor distT="0" distB="0" distL="114300" distR="114300" simplePos="0" relativeHeight="251661312" behindDoc="1" locked="0" layoutInCell="1" allowOverlap="1" wp14:anchorId="1253C706" wp14:editId="1681379F">
          <wp:simplePos x="0" y="0"/>
          <wp:positionH relativeFrom="margin">
            <wp:posOffset>5581650</wp:posOffset>
          </wp:positionH>
          <wp:positionV relativeFrom="paragraph">
            <wp:posOffset>-330835</wp:posOffset>
          </wp:positionV>
          <wp:extent cx="939800" cy="651217"/>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39800" cy="651217"/>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1" locked="0" layoutInCell="1" allowOverlap="1" wp14:anchorId="5BE52191" wp14:editId="75C65555">
          <wp:simplePos x="0" y="0"/>
          <wp:positionH relativeFrom="margin">
            <wp:posOffset>-787400</wp:posOffset>
          </wp:positionH>
          <wp:positionV relativeFrom="paragraph">
            <wp:posOffset>-324485</wp:posOffset>
          </wp:positionV>
          <wp:extent cx="939800" cy="651217"/>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39800" cy="651217"/>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1AB2221" w14:textId="77777777" w:rsidR="00A35473" w:rsidRDefault="00A3547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1926DF"/>
    <w:multiLevelType w:val="multilevel"/>
    <w:tmpl w:val="C4E65E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FA32DC2"/>
    <w:multiLevelType w:val="hybridMultilevel"/>
    <w:tmpl w:val="324AA380"/>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5FEF"/>
    <w:rsid w:val="000F1FC2"/>
    <w:rsid w:val="002608EA"/>
    <w:rsid w:val="00675FEF"/>
    <w:rsid w:val="006C6A2A"/>
    <w:rsid w:val="00A35473"/>
    <w:rsid w:val="00D02A6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86407B"/>
  <w15:chartTrackingRefBased/>
  <w15:docId w15:val="{1FFEFC70-B107-4C78-B5A5-68060D5400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675FE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uiPriority w:val="99"/>
    <w:semiHidden/>
    <w:unhideWhenUsed/>
    <w:rsid w:val="00675FEF"/>
    <w:pPr>
      <w:spacing w:after="120" w:line="480" w:lineRule="auto"/>
    </w:pPr>
  </w:style>
  <w:style w:type="character" w:customStyle="1" w:styleId="BodyText2Char">
    <w:name w:val="Body Text 2 Char"/>
    <w:basedOn w:val="DefaultParagraphFont"/>
    <w:link w:val="BodyText2"/>
    <w:uiPriority w:val="99"/>
    <w:semiHidden/>
    <w:rsid w:val="00675FEF"/>
  </w:style>
  <w:style w:type="paragraph" w:styleId="ListParagraph">
    <w:name w:val="List Paragraph"/>
    <w:basedOn w:val="Normal"/>
    <w:uiPriority w:val="34"/>
    <w:qFormat/>
    <w:rsid w:val="00675FEF"/>
    <w:pPr>
      <w:ind w:left="720"/>
      <w:contextualSpacing/>
    </w:pPr>
  </w:style>
  <w:style w:type="paragraph" w:styleId="NormalWeb">
    <w:name w:val="Normal (Web)"/>
    <w:basedOn w:val="Normal"/>
    <w:uiPriority w:val="99"/>
    <w:unhideWhenUsed/>
    <w:rsid w:val="00675FE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A35473"/>
    <w:pPr>
      <w:tabs>
        <w:tab w:val="center" w:pos="4513"/>
        <w:tab w:val="right" w:pos="9026"/>
      </w:tabs>
      <w:spacing w:after="0" w:line="240" w:lineRule="auto"/>
    </w:pPr>
  </w:style>
  <w:style w:type="character" w:customStyle="1" w:styleId="HeaderChar">
    <w:name w:val="Header Char"/>
    <w:basedOn w:val="DefaultParagraphFont"/>
    <w:link w:val="Header"/>
    <w:uiPriority w:val="99"/>
    <w:rsid w:val="00A35473"/>
  </w:style>
  <w:style w:type="paragraph" w:styleId="Footer">
    <w:name w:val="footer"/>
    <w:basedOn w:val="Normal"/>
    <w:link w:val="FooterChar"/>
    <w:uiPriority w:val="99"/>
    <w:unhideWhenUsed/>
    <w:rsid w:val="00A35473"/>
    <w:pPr>
      <w:tabs>
        <w:tab w:val="center" w:pos="4513"/>
        <w:tab w:val="right" w:pos="9026"/>
      </w:tabs>
      <w:spacing w:after="0" w:line="240" w:lineRule="auto"/>
    </w:pPr>
  </w:style>
  <w:style w:type="character" w:customStyle="1" w:styleId="FooterChar">
    <w:name w:val="Footer Char"/>
    <w:basedOn w:val="DefaultParagraphFont"/>
    <w:link w:val="Footer"/>
    <w:uiPriority w:val="99"/>
    <w:rsid w:val="00A354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erywellmind.com/how-do-you-live-in-the-present-5204439"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verywellmind.com/communication-in-relationships-why-it-matters-and-how-to-improve-5218269"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verywellmind.com/how-do-i-maintain-good-eye-contact-3024392"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783</Words>
  <Characters>4464</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Thomas Mills High School</Company>
  <LinksUpToDate>false</LinksUpToDate>
  <CharactersWithSpaces>5237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 Heath</dc:creator>
  <cp:keywords/>
  <dc:description/>
  <cp:lastModifiedBy>M Heath</cp:lastModifiedBy>
  <cp:revision>2</cp:revision>
  <dcterms:created xsi:type="dcterms:W3CDTF">2023-04-25T16:00:00Z</dcterms:created>
  <dcterms:modified xsi:type="dcterms:W3CDTF">2023-04-26T09:04:00Z</dcterms:modified>
</cp:coreProperties>
</file>