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8E60AC" w14:textId="6B337F53" w:rsidR="004C6717" w:rsidRDefault="004C6717" w:rsidP="00203D60">
      <w:pPr>
        <w:spacing w:line="360" w:lineRule="auto"/>
        <w:jc w:val="center"/>
        <w:rPr>
          <w:b/>
          <w:bCs/>
          <w:color w:val="FF0000"/>
        </w:rPr>
      </w:pPr>
      <w:r w:rsidRPr="00DC5143">
        <w:rPr>
          <w:b/>
          <w:bCs/>
          <w:color w:val="FF0000"/>
        </w:rPr>
        <w:t>Troubleshooting.</w:t>
      </w:r>
    </w:p>
    <w:p w14:paraId="001FA052" w14:textId="77777777" w:rsidR="004C6717" w:rsidRDefault="004C6717" w:rsidP="004C6717">
      <w:pPr>
        <w:pStyle w:val="xmsonormal"/>
        <w:spacing w:before="0" w:beforeAutospacing="0" w:after="0" w:afterAutospacing="0" w:line="360" w:lineRule="auto"/>
        <w:rPr>
          <w:rFonts w:ascii="Calibri" w:hAnsi="Calibri" w:cs="Calibri"/>
          <w:color w:val="000000"/>
          <w:sz w:val="22"/>
          <w:szCs w:val="22"/>
        </w:rPr>
      </w:pPr>
      <w:r w:rsidRPr="003051AA">
        <w:rPr>
          <w:rFonts w:ascii="Calibri" w:hAnsi="Calibri" w:cs="Calibri"/>
          <w:color w:val="000000"/>
          <w:sz w:val="22"/>
          <w:szCs w:val="22"/>
        </w:rPr>
        <w:t>One of the key aims with implementing this coaching methodology into your school is to create a coaching culture.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This is where staff are not only taking part in the process but doing this willing and positively.</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Part of helping to ensure that this is happens is knowing your staff well and making predictions about how the scheme will be received and some of the barriers that you might face as the person leading the culture change.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If I am honest, we did make some predictions and addressed these well.</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Mainly being bout the staff feeling they didn’t have time.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However, we did not predict the initial negativity from a minority of staff regarding the personality profile.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Had we been able to predict this before rolling it out to the teachers we would have been able to put better things in place to stop some of the negativity.  </w:t>
      </w:r>
    </w:p>
    <w:p w14:paraId="58562A9A" w14:textId="77777777" w:rsidR="004C6717" w:rsidRPr="003051AA" w:rsidRDefault="004C6717" w:rsidP="004C6717">
      <w:pPr>
        <w:pStyle w:val="xmsonormal"/>
        <w:spacing w:before="0" w:beforeAutospacing="0" w:after="0" w:afterAutospacing="0" w:line="360" w:lineRule="auto"/>
        <w:rPr>
          <w:rFonts w:ascii="Calibri" w:hAnsi="Calibri" w:cs="Calibri"/>
          <w:color w:val="000000"/>
          <w:sz w:val="22"/>
          <w:szCs w:val="22"/>
        </w:rPr>
      </w:pPr>
    </w:p>
    <w:p w14:paraId="7CAD345A" w14:textId="77777777" w:rsidR="004C6717" w:rsidRPr="003051AA" w:rsidRDefault="004C6717" w:rsidP="004C6717">
      <w:pPr>
        <w:pStyle w:val="xmsonormal"/>
        <w:spacing w:before="0" w:beforeAutospacing="0" w:after="160" w:afterAutospacing="0" w:line="360" w:lineRule="auto"/>
        <w:rPr>
          <w:rFonts w:ascii="Calibri" w:hAnsi="Calibri" w:cs="Calibri"/>
          <w:color w:val="000000"/>
          <w:sz w:val="22"/>
          <w:szCs w:val="22"/>
        </w:rPr>
      </w:pPr>
      <w:r w:rsidRPr="003051AA">
        <w:rPr>
          <w:rFonts w:ascii="Calibri" w:hAnsi="Calibri" w:cs="Calibri"/>
          <w:b/>
          <w:bCs/>
          <w:color w:val="000000"/>
          <w:sz w:val="22"/>
          <w:szCs w:val="22"/>
        </w:rPr>
        <w:t>Key issues to consider: </w:t>
      </w:r>
    </w:p>
    <w:p w14:paraId="1BBE6A31" w14:textId="448ECC61" w:rsidR="004C6717" w:rsidRDefault="004C6717" w:rsidP="004C6717">
      <w:pPr>
        <w:pStyle w:val="xmsonormal"/>
        <w:spacing w:before="0" w:beforeAutospacing="0" w:after="0" w:afterAutospacing="0" w:line="360" w:lineRule="auto"/>
        <w:rPr>
          <w:rFonts w:ascii="Calibri" w:hAnsi="Calibri" w:cs="Calibri"/>
          <w:color w:val="000000"/>
          <w:sz w:val="22"/>
          <w:szCs w:val="22"/>
        </w:rPr>
      </w:pPr>
      <w:r w:rsidRPr="003051AA">
        <w:rPr>
          <w:rFonts w:ascii="Calibri" w:hAnsi="Calibri" w:cs="Calibri"/>
          <w:i/>
          <w:iCs/>
          <w:color w:val="000000"/>
          <w:sz w:val="22"/>
          <w:szCs w:val="22"/>
        </w:rPr>
        <w:t xml:space="preserve">Who will your </w:t>
      </w:r>
      <w:r w:rsidR="00525849">
        <w:rPr>
          <w:rFonts w:ascii="Calibri" w:hAnsi="Calibri" w:cs="Calibri"/>
          <w:i/>
          <w:iCs/>
          <w:color w:val="000000"/>
          <w:sz w:val="22"/>
          <w:szCs w:val="22"/>
        </w:rPr>
        <w:t>C</w:t>
      </w:r>
      <w:r w:rsidRPr="003051AA">
        <w:rPr>
          <w:rFonts w:ascii="Calibri" w:hAnsi="Calibri" w:cs="Calibri"/>
          <w:i/>
          <w:iCs/>
          <w:color w:val="000000"/>
          <w:sz w:val="22"/>
          <w:szCs w:val="22"/>
        </w:rPr>
        <w:t>oaches be?</w:t>
      </w:r>
      <w:r w:rsidRPr="003051AA">
        <w:rPr>
          <w:rFonts w:ascii="Calibri" w:hAnsi="Calibri" w:cs="Calibri"/>
          <w:color w:val="000000"/>
          <w:sz w:val="22"/>
          <w:szCs w:val="22"/>
        </w:rPr>
        <w:t xml:space="preserve"> - You make get people unhappy that they were not selected, or no one to </w:t>
      </w:r>
      <w:r w:rsidR="00525849">
        <w:rPr>
          <w:rFonts w:ascii="Calibri" w:hAnsi="Calibri" w:cs="Calibri"/>
          <w:color w:val="000000"/>
          <w:sz w:val="22"/>
          <w:szCs w:val="22"/>
        </w:rPr>
        <w:t>C</w:t>
      </w:r>
      <w:r w:rsidRPr="003051AA">
        <w:rPr>
          <w:rFonts w:ascii="Calibri" w:hAnsi="Calibri" w:cs="Calibri"/>
          <w:color w:val="000000"/>
          <w:sz w:val="22"/>
          <w:szCs w:val="22"/>
        </w:rPr>
        <w:t>oach if you just ask for volunteers to the new process.</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The simplest and most productive way to solve this issue is to speak to the group of people you would like to be </w:t>
      </w:r>
      <w:r w:rsidR="00525849">
        <w:rPr>
          <w:rFonts w:ascii="Calibri" w:hAnsi="Calibri" w:cs="Calibri"/>
          <w:color w:val="000000"/>
          <w:sz w:val="22"/>
          <w:szCs w:val="22"/>
        </w:rPr>
        <w:t>C</w:t>
      </w:r>
      <w:r w:rsidRPr="003051AA">
        <w:rPr>
          <w:rFonts w:ascii="Calibri" w:hAnsi="Calibri" w:cs="Calibri"/>
          <w:color w:val="000000"/>
          <w:sz w:val="22"/>
          <w:szCs w:val="22"/>
        </w:rPr>
        <w:t>oaches.</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Explain the role, the process and why you feel that they have the skillset for the role.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Again, knowing your staff here is key.</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You can then ask for more volunteers when you begin matching the </w:t>
      </w:r>
      <w:r w:rsidR="00525849">
        <w:rPr>
          <w:rFonts w:ascii="Calibri" w:hAnsi="Calibri" w:cs="Calibri"/>
          <w:color w:val="000000"/>
          <w:sz w:val="22"/>
          <w:szCs w:val="22"/>
        </w:rPr>
        <w:t>C</w:t>
      </w:r>
      <w:r w:rsidRPr="003051AA">
        <w:rPr>
          <w:rFonts w:ascii="Calibri" w:hAnsi="Calibri" w:cs="Calibri"/>
          <w:color w:val="000000"/>
          <w:sz w:val="22"/>
          <w:szCs w:val="22"/>
        </w:rPr>
        <w:t xml:space="preserve">oach and </w:t>
      </w:r>
      <w:r w:rsidR="00525849">
        <w:rPr>
          <w:rFonts w:ascii="Calibri" w:hAnsi="Calibri" w:cs="Calibri"/>
          <w:color w:val="000000"/>
          <w:sz w:val="22"/>
          <w:szCs w:val="22"/>
        </w:rPr>
        <w:t>C</w:t>
      </w:r>
      <w:r w:rsidRPr="003051AA">
        <w:rPr>
          <w:rFonts w:ascii="Calibri" w:hAnsi="Calibri" w:cs="Calibri"/>
          <w:color w:val="000000"/>
          <w:sz w:val="22"/>
          <w:szCs w:val="22"/>
        </w:rPr>
        <w:t>oachees.</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The process will then feel lest closed, but you will have and quality set of </w:t>
      </w:r>
      <w:r w:rsidR="00525849">
        <w:rPr>
          <w:rFonts w:ascii="Calibri" w:hAnsi="Calibri" w:cs="Calibri"/>
          <w:color w:val="000000"/>
          <w:sz w:val="22"/>
          <w:szCs w:val="22"/>
        </w:rPr>
        <w:t>C</w:t>
      </w:r>
      <w:r w:rsidRPr="003051AA">
        <w:rPr>
          <w:rFonts w:ascii="Calibri" w:hAnsi="Calibri" w:cs="Calibri"/>
          <w:color w:val="000000"/>
          <w:sz w:val="22"/>
          <w:szCs w:val="22"/>
        </w:rPr>
        <w:t>oaches in your team.</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w:t>
      </w:r>
    </w:p>
    <w:p w14:paraId="72FC9943" w14:textId="77777777" w:rsidR="004C6717" w:rsidRPr="003051AA" w:rsidRDefault="004C6717" w:rsidP="004C6717">
      <w:pPr>
        <w:pStyle w:val="xmsonormal"/>
        <w:spacing w:before="0" w:beforeAutospacing="0" w:after="0" w:afterAutospacing="0" w:line="360" w:lineRule="auto"/>
        <w:rPr>
          <w:rFonts w:ascii="Calibri" w:hAnsi="Calibri" w:cs="Calibri"/>
          <w:color w:val="000000"/>
          <w:sz w:val="22"/>
          <w:szCs w:val="22"/>
        </w:rPr>
      </w:pPr>
    </w:p>
    <w:p w14:paraId="5F9099C5" w14:textId="063607DA" w:rsidR="004C6717" w:rsidRDefault="004C6717" w:rsidP="004C6717">
      <w:pPr>
        <w:pStyle w:val="xmsonormal"/>
        <w:spacing w:before="0" w:beforeAutospacing="0" w:after="0" w:afterAutospacing="0" w:line="360" w:lineRule="auto"/>
        <w:rPr>
          <w:rFonts w:ascii="Calibri" w:hAnsi="Calibri" w:cs="Calibri"/>
          <w:color w:val="000000"/>
          <w:sz w:val="22"/>
          <w:szCs w:val="22"/>
        </w:rPr>
      </w:pPr>
      <w:r w:rsidRPr="003051AA">
        <w:rPr>
          <w:rFonts w:ascii="Calibri" w:hAnsi="Calibri" w:cs="Calibri"/>
          <w:i/>
          <w:iCs/>
          <w:color w:val="000000"/>
          <w:sz w:val="22"/>
          <w:szCs w:val="22"/>
        </w:rPr>
        <w:t>Ensure staff feel informed</w:t>
      </w:r>
      <w:r w:rsidRPr="003051AA">
        <w:rPr>
          <w:rFonts w:ascii="Calibri" w:hAnsi="Calibri" w:cs="Calibri"/>
          <w:color w:val="000000"/>
          <w:sz w:val="22"/>
          <w:szCs w:val="22"/>
        </w:rPr>
        <w:t xml:space="preserve"> - The initial negative response to the personality profile, was partly due to the lack of information that staff had initially and their misconceptions of its uses and the </w:t>
      </w:r>
      <w:r w:rsidR="00525849">
        <w:rPr>
          <w:rFonts w:ascii="Calibri" w:hAnsi="Calibri" w:cs="Calibri"/>
          <w:color w:val="000000"/>
          <w:sz w:val="22"/>
          <w:szCs w:val="22"/>
        </w:rPr>
        <w:t>C</w:t>
      </w:r>
      <w:r w:rsidRPr="003051AA">
        <w:rPr>
          <w:rFonts w:ascii="Calibri" w:hAnsi="Calibri" w:cs="Calibri"/>
          <w:color w:val="000000"/>
          <w:sz w:val="22"/>
          <w:szCs w:val="22"/>
        </w:rPr>
        <w:t>oaching itself.</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Staff need to know that they profile will be confidential between themselves and the </w:t>
      </w:r>
      <w:r w:rsidR="00525849">
        <w:rPr>
          <w:rFonts w:ascii="Calibri" w:hAnsi="Calibri" w:cs="Calibri"/>
          <w:color w:val="000000"/>
          <w:sz w:val="22"/>
          <w:szCs w:val="22"/>
        </w:rPr>
        <w:t>C</w:t>
      </w:r>
      <w:r w:rsidRPr="003051AA">
        <w:rPr>
          <w:rFonts w:ascii="Calibri" w:hAnsi="Calibri" w:cs="Calibri"/>
          <w:color w:val="000000"/>
          <w:sz w:val="22"/>
          <w:szCs w:val="22"/>
        </w:rPr>
        <w:t xml:space="preserve">oach if they wish to show them) and will not be held as a database, or used for future job profiling, or performance management. Staff unease to the process can also be used as a learning tool as you being the </w:t>
      </w:r>
      <w:r w:rsidR="00525849">
        <w:rPr>
          <w:rFonts w:ascii="Calibri" w:hAnsi="Calibri" w:cs="Calibri"/>
          <w:color w:val="000000"/>
          <w:sz w:val="22"/>
          <w:szCs w:val="22"/>
        </w:rPr>
        <w:t>C</w:t>
      </w:r>
      <w:r w:rsidRPr="003051AA">
        <w:rPr>
          <w:rFonts w:ascii="Calibri" w:hAnsi="Calibri" w:cs="Calibri"/>
          <w:color w:val="000000"/>
          <w:sz w:val="22"/>
          <w:szCs w:val="22"/>
        </w:rPr>
        <w:t>oaching and introduce it bin the first half term.</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Teachers should be aware of what they might be asking pupils to do and how they feel about certain tasks and activities and should reflect on this in their won planning.  </w:t>
      </w:r>
    </w:p>
    <w:p w14:paraId="49681347" w14:textId="77777777" w:rsidR="004C6717" w:rsidRPr="003051AA" w:rsidRDefault="004C6717" w:rsidP="004C6717">
      <w:pPr>
        <w:pStyle w:val="xmsonormal"/>
        <w:spacing w:before="0" w:beforeAutospacing="0" w:after="0" w:afterAutospacing="0" w:line="360" w:lineRule="auto"/>
        <w:rPr>
          <w:rFonts w:ascii="Calibri" w:hAnsi="Calibri" w:cs="Calibri"/>
          <w:color w:val="000000"/>
          <w:sz w:val="22"/>
          <w:szCs w:val="22"/>
        </w:rPr>
      </w:pPr>
    </w:p>
    <w:p w14:paraId="38B8562C" w14:textId="0799FF00" w:rsidR="004C6717" w:rsidRDefault="004C6717" w:rsidP="004C6717">
      <w:pPr>
        <w:pStyle w:val="xmsonormal"/>
        <w:spacing w:before="0" w:beforeAutospacing="0" w:after="0" w:afterAutospacing="0" w:line="360" w:lineRule="auto"/>
        <w:rPr>
          <w:rFonts w:ascii="Calibri" w:hAnsi="Calibri" w:cs="Calibri"/>
          <w:color w:val="000000"/>
          <w:sz w:val="22"/>
          <w:szCs w:val="22"/>
        </w:rPr>
      </w:pPr>
      <w:r w:rsidRPr="003051AA">
        <w:rPr>
          <w:rFonts w:ascii="Calibri" w:hAnsi="Calibri" w:cs="Calibri"/>
          <w:i/>
          <w:iCs/>
          <w:color w:val="000000"/>
          <w:sz w:val="22"/>
          <w:szCs w:val="22"/>
        </w:rPr>
        <w:t>Don’t be afraid to be flexible</w:t>
      </w:r>
      <w:r w:rsidRPr="003051AA">
        <w:rPr>
          <w:rFonts w:ascii="Calibri" w:hAnsi="Calibri" w:cs="Calibri"/>
          <w:color w:val="000000"/>
          <w:sz w:val="22"/>
          <w:szCs w:val="22"/>
        </w:rPr>
        <w:t xml:space="preserve"> – As discussed in the getting started section, matching </w:t>
      </w:r>
      <w:r w:rsidR="00525849">
        <w:rPr>
          <w:rFonts w:ascii="Calibri" w:hAnsi="Calibri" w:cs="Calibri"/>
          <w:color w:val="000000"/>
          <w:sz w:val="22"/>
          <w:szCs w:val="22"/>
        </w:rPr>
        <w:t>C</w:t>
      </w:r>
      <w:r w:rsidRPr="003051AA">
        <w:rPr>
          <w:rFonts w:ascii="Calibri" w:hAnsi="Calibri" w:cs="Calibri"/>
          <w:color w:val="000000"/>
          <w:sz w:val="22"/>
          <w:szCs w:val="22"/>
        </w:rPr>
        <w:t xml:space="preserve">oach and </w:t>
      </w:r>
      <w:r w:rsidR="00525849">
        <w:rPr>
          <w:rFonts w:ascii="Calibri" w:hAnsi="Calibri" w:cs="Calibri"/>
          <w:color w:val="000000"/>
          <w:sz w:val="22"/>
          <w:szCs w:val="22"/>
        </w:rPr>
        <w:t>C</w:t>
      </w:r>
      <w:r w:rsidRPr="003051AA">
        <w:rPr>
          <w:rFonts w:ascii="Calibri" w:hAnsi="Calibri" w:cs="Calibri"/>
          <w:color w:val="000000"/>
          <w:sz w:val="22"/>
          <w:szCs w:val="22"/>
        </w:rPr>
        <w:t>oachee is very important.</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But the matches, even well considered ones might not work, or relationships might alter so be prepared to move the pairs around if necessary.</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Coaches will also need to be flexible on meeting times to help to ensure the process remains positive and not an </w:t>
      </w:r>
      <w:r w:rsidRPr="003051AA">
        <w:rPr>
          <w:rFonts w:ascii="Calibri" w:hAnsi="Calibri" w:cs="Calibri"/>
          <w:color w:val="000000"/>
          <w:sz w:val="22"/>
          <w:szCs w:val="22"/>
        </w:rPr>
        <w:lastRenderedPageBreak/>
        <w:t>additional burden on the staff member.</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We found that greater positive engagement lead to much more successful outcomes from the </w:t>
      </w:r>
      <w:r w:rsidR="00525849">
        <w:rPr>
          <w:rFonts w:ascii="Calibri" w:hAnsi="Calibri" w:cs="Calibri"/>
          <w:color w:val="000000"/>
          <w:sz w:val="22"/>
          <w:szCs w:val="22"/>
        </w:rPr>
        <w:t>C</w:t>
      </w:r>
      <w:r w:rsidRPr="003051AA">
        <w:rPr>
          <w:rFonts w:ascii="Calibri" w:hAnsi="Calibri" w:cs="Calibri"/>
          <w:color w:val="000000"/>
          <w:sz w:val="22"/>
          <w:szCs w:val="22"/>
        </w:rPr>
        <w:t>oaching.  </w:t>
      </w:r>
    </w:p>
    <w:p w14:paraId="12CEA57D" w14:textId="77777777" w:rsidR="004C6717" w:rsidRPr="003051AA" w:rsidRDefault="004C6717" w:rsidP="004C6717">
      <w:pPr>
        <w:pStyle w:val="xmsonormal"/>
        <w:spacing w:before="0" w:beforeAutospacing="0" w:after="0" w:afterAutospacing="0" w:line="360" w:lineRule="auto"/>
        <w:rPr>
          <w:rFonts w:ascii="Calibri" w:hAnsi="Calibri" w:cs="Calibri"/>
          <w:color w:val="000000"/>
          <w:sz w:val="22"/>
          <w:szCs w:val="22"/>
        </w:rPr>
      </w:pPr>
    </w:p>
    <w:p w14:paraId="1CAF552C" w14:textId="1BEC7DE2" w:rsidR="004C6717" w:rsidRPr="003051AA" w:rsidRDefault="004C6717" w:rsidP="004C6717">
      <w:pPr>
        <w:pStyle w:val="xmsonormal"/>
        <w:spacing w:before="0" w:beforeAutospacing="0" w:after="0" w:afterAutospacing="0" w:line="360" w:lineRule="auto"/>
        <w:rPr>
          <w:rFonts w:ascii="Calibri" w:hAnsi="Calibri" w:cs="Calibri"/>
          <w:color w:val="000000"/>
          <w:sz w:val="22"/>
          <w:szCs w:val="22"/>
        </w:rPr>
      </w:pPr>
      <w:r w:rsidRPr="003051AA">
        <w:rPr>
          <w:rFonts w:ascii="Calibri" w:hAnsi="Calibri" w:cs="Calibri"/>
          <w:i/>
          <w:iCs/>
          <w:color w:val="000000"/>
          <w:sz w:val="22"/>
          <w:szCs w:val="22"/>
        </w:rPr>
        <w:t xml:space="preserve">What about those who refuse to take part in the process, even after follow up by the </w:t>
      </w:r>
      <w:r w:rsidR="00525849">
        <w:rPr>
          <w:rFonts w:ascii="Calibri" w:hAnsi="Calibri" w:cs="Calibri"/>
          <w:i/>
          <w:iCs/>
          <w:color w:val="000000"/>
          <w:sz w:val="22"/>
          <w:szCs w:val="22"/>
        </w:rPr>
        <w:t>C</w:t>
      </w:r>
      <w:r w:rsidRPr="003051AA">
        <w:rPr>
          <w:rFonts w:ascii="Calibri" w:hAnsi="Calibri" w:cs="Calibri"/>
          <w:i/>
          <w:iCs/>
          <w:color w:val="000000"/>
          <w:sz w:val="22"/>
          <w:szCs w:val="22"/>
        </w:rPr>
        <w:t>oach?</w:t>
      </w:r>
      <w:r w:rsidRPr="003051AA">
        <w:rPr>
          <w:rFonts w:ascii="Calibri" w:hAnsi="Calibri" w:cs="Calibri"/>
          <w:color w:val="000000"/>
          <w:sz w:val="22"/>
          <w:szCs w:val="22"/>
        </w:rPr>
        <w:t> There will, as with any new initiative some people are slow to warm to warm to it.</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This is ok, the process only works if people properly engage.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These people will need a more tactful and less direct approach.</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Encourage just a 5 minute catch up, or even a chat with the </w:t>
      </w:r>
      <w:r w:rsidR="00525849">
        <w:rPr>
          <w:rFonts w:ascii="Calibri" w:hAnsi="Calibri" w:cs="Calibri"/>
          <w:color w:val="000000"/>
          <w:sz w:val="22"/>
          <w:szCs w:val="22"/>
        </w:rPr>
        <w:t>C</w:t>
      </w:r>
      <w:r w:rsidRPr="003051AA">
        <w:rPr>
          <w:rFonts w:ascii="Calibri" w:hAnsi="Calibri" w:cs="Calibri"/>
          <w:color w:val="000000"/>
          <w:sz w:val="22"/>
          <w:szCs w:val="22"/>
        </w:rPr>
        <w:t>oaching lead about the initiative as a whole so that they have an overview of the process.</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Them feeling more informed can be enough for the staff member to </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engage.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There will also be undoubtedly a very small minority who refuse to engage.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You have a few options here. You could ask the coach to continue to chase up the coachee to no avail, that person misses out on the process, but nothing more is done.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This is obviously an option, however thus comes with a number of problems,</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One being that you are putting the initiative into action as you genuinely believe it will have a positive impact, so them avoiding it does not fit with the school culture change that was he original aim. In addition, the people reluctant to or avoiding the process are often those who will most benefit from the </w:t>
      </w:r>
      <w:r w:rsidR="00525849">
        <w:rPr>
          <w:rFonts w:ascii="Calibri" w:hAnsi="Calibri" w:cs="Calibri"/>
          <w:color w:val="000000"/>
          <w:sz w:val="22"/>
          <w:szCs w:val="22"/>
        </w:rPr>
        <w:t>C</w:t>
      </w:r>
      <w:r w:rsidRPr="003051AA">
        <w:rPr>
          <w:rFonts w:ascii="Calibri" w:hAnsi="Calibri" w:cs="Calibri"/>
          <w:color w:val="000000"/>
          <w:sz w:val="22"/>
          <w:szCs w:val="22"/>
        </w:rPr>
        <w:t>oaching.</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It is now that you may need backing from a member of SLT that staff must attend the sessions, although reasonable adjustments can be made.</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Starting by exploring their reservations, or negativity is a good starting point.</w:t>
      </w:r>
      <w:r w:rsidRPr="003051AA">
        <w:rPr>
          <w:rStyle w:val="xcontentpasted0"/>
          <w:rFonts w:ascii="Calibri" w:hAnsi="Calibri" w:cs="Calibri"/>
          <w:color w:val="000000"/>
          <w:sz w:val="22"/>
          <w:szCs w:val="22"/>
          <w:bdr w:val="none" w:sz="0" w:space="0" w:color="auto" w:frame="1"/>
        </w:rPr>
        <w:t>  </w:t>
      </w:r>
      <w:r w:rsidRPr="003051AA">
        <w:rPr>
          <w:rFonts w:ascii="Calibri" w:hAnsi="Calibri" w:cs="Calibri"/>
          <w:color w:val="000000"/>
          <w:sz w:val="22"/>
          <w:szCs w:val="22"/>
        </w:rPr>
        <w:t xml:space="preserve">In a large number of cases it is because the member of staff has misunderstood the process or what </w:t>
      </w:r>
      <w:r w:rsidR="00525849">
        <w:rPr>
          <w:rFonts w:ascii="Calibri" w:hAnsi="Calibri" w:cs="Calibri"/>
          <w:color w:val="000000"/>
          <w:sz w:val="22"/>
          <w:szCs w:val="22"/>
        </w:rPr>
        <w:t>C</w:t>
      </w:r>
      <w:bookmarkStart w:id="0" w:name="_GoBack"/>
      <w:bookmarkEnd w:id="0"/>
      <w:r w:rsidRPr="003051AA">
        <w:rPr>
          <w:rFonts w:ascii="Calibri" w:hAnsi="Calibri" w:cs="Calibri"/>
          <w:color w:val="000000"/>
          <w:sz w:val="22"/>
          <w:szCs w:val="22"/>
        </w:rPr>
        <w:t>oaching is.  </w:t>
      </w:r>
    </w:p>
    <w:p w14:paraId="0D634BA2" w14:textId="77777777" w:rsidR="00A67749" w:rsidRDefault="00525849"/>
    <w:sectPr w:rsidR="00A6774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4FC22B" w14:textId="77777777" w:rsidR="00203D60" w:rsidRDefault="00203D60" w:rsidP="00203D60">
      <w:pPr>
        <w:spacing w:after="0" w:line="240" w:lineRule="auto"/>
      </w:pPr>
      <w:r>
        <w:separator/>
      </w:r>
    </w:p>
  </w:endnote>
  <w:endnote w:type="continuationSeparator" w:id="0">
    <w:p w14:paraId="17F54F0E" w14:textId="77777777" w:rsidR="00203D60" w:rsidRDefault="00203D60" w:rsidP="00203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C6B11A" w14:textId="43362960" w:rsidR="00203D60" w:rsidRPr="00003E47" w:rsidRDefault="00203D60" w:rsidP="00203D60">
    <w:pPr>
      <w:pStyle w:val="Footer"/>
      <w:rPr>
        <w:sz w:val="12"/>
        <w:szCs w:val="12"/>
      </w:rPr>
    </w:pPr>
    <w:r w:rsidRPr="00003E47">
      <w:rPr>
        <w:sz w:val="12"/>
        <w:szCs w:val="12"/>
      </w:rPr>
      <w:t>Copyright 2023</w:t>
    </w:r>
  </w:p>
  <w:p w14:paraId="2C851F9E" w14:textId="77777777" w:rsidR="00203D60" w:rsidRPr="00003E47" w:rsidRDefault="00203D60" w:rsidP="00203D60">
    <w:pPr>
      <w:pStyle w:val="Footer"/>
      <w:rPr>
        <w:sz w:val="12"/>
        <w:szCs w:val="12"/>
      </w:rPr>
    </w:pPr>
    <w:r w:rsidRPr="00003E47">
      <w:rPr>
        <w:sz w:val="12"/>
        <w:szCs w:val="12"/>
      </w:rPr>
      <w:t>&lt;a href="https://registrationoffice.copyrighthouse.org/directory/index.php?cmd=listall&amp;order=5&amp;key=Matthew P H&amp;page=1" target="_blank" rel="noreferrer noopener" class="btn btn-success"&gt;&lt;img src="https://registrationoffice.copyrighthouse.org/images/copyrighthouseseal.png" /&gt;&lt;/a&gt;</w:t>
    </w:r>
  </w:p>
  <w:p w14:paraId="5F4BA6D4" w14:textId="35E8E8C2" w:rsidR="00203D60" w:rsidRDefault="00203D60">
    <w:pPr>
      <w:pStyle w:val="Footer"/>
    </w:pPr>
  </w:p>
  <w:p w14:paraId="020CB50D" w14:textId="77777777" w:rsidR="00203D60" w:rsidRDefault="00203D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8BC8C6" w14:textId="77777777" w:rsidR="00203D60" w:rsidRDefault="00203D60" w:rsidP="00203D60">
      <w:pPr>
        <w:spacing w:after="0" w:line="240" w:lineRule="auto"/>
      </w:pPr>
      <w:r>
        <w:separator/>
      </w:r>
    </w:p>
  </w:footnote>
  <w:footnote w:type="continuationSeparator" w:id="0">
    <w:p w14:paraId="5D540D34" w14:textId="77777777" w:rsidR="00203D60" w:rsidRDefault="00203D60" w:rsidP="00203D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6B6F9" w14:textId="39AC26E2" w:rsidR="00203D60" w:rsidRDefault="00203D60">
    <w:pPr>
      <w:pStyle w:val="Header"/>
    </w:pPr>
    <w:r>
      <w:rPr>
        <w:noProof/>
      </w:rPr>
      <w:drawing>
        <wp:anchor distT="0" distB="0" distL="114300" distR="114300" simplePos="0" relativeHeight="251661312" behindDoc="1" locked="0" layoutInCell="1" allowOverlap="1" wp14:anchorId="1C5C821F" wp14:editId="64F4CFE0">
          <wp:simplePos x="0" y="0"/>
          <wp:positionH relativeFrom="margin">
            <wp:posOffset>5505450</wp:posOffset>
          </wp:positionH>
          <wp:positionV relativeFrom="paragraph">
            <wp:posOffset>-311785</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69CA34FF" wp14:editId="1322D0AD">
          <wp:simplePos x="0" y="0"/>
          <wp:positionH relativeFrom="margin">
            <wp:posOffset>-749300</wp:posOffset>
          </wp:positionH>
          <wp:positionV relativeFrom="paragraph">
            <wp:posOffset>-324485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066C41" w14:textId="77777777" w:rsidR="00203D60" w:rsidRDefault="00203D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717"/>
    <w:rsid w:val="000F1FC2"/>
    <w:rsid w:val="00203D60"/>
    <w:rsid w:val="002608EA"/>
    <w:rsid w:val="004C6717"/>
    <w:rsid w:val="00525849"/>
    <w:rsid w:val="006C6A2A"/>
    <w:rsid w:val="00D02A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BA60A"/>
  <w15:chartTrackingRefBased/>
  <w15:docId w15:val="{429454FA-B9D4-4F85-8BC5-B2ADFE669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C67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4C67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contentpasted0">
    <w:name w:val="x_contentpasted0"/>
    <w:basedOn w:val="DefaultParagraphFont"/>
    <w:rsid w:val="004C6717"/>
  </w:style>
  <w:style w:type="paragraph" w:styleId="Header">
    <w:name w:val="header"/>
    <w:basedOn w:val="Normal"/>
    <w:link w:val="HeaderChar"/>
    <w:uiPriority w:val="99"/>
    <w:unhideWhenUsed/>
    <w:rsid w:val="00203D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3D60"/>
  </w:style>
  <w:style w:type="paragraph" w:styleId="Footer">
    <w:name w:val="footer"/>
    <w:basedOn w:val="Normal"/>
    <w:link w:val="FooterChar"/>
    <w:uiPriority w:val="99"/>
    <w:unhideWhenUsed/>
    <w:rsid w:val="00203D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3D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891776-A807-475B-B67D-1F6227A18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635</Words>
  <Characters>3622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3</cp:revision>
  <dcterms:created xsi:type="dcterms:W3CDTF">2023-04-25T16:19:00Z</dcterms:created>
  <dcterms:modified xsi:type="dcterms:W3CDTF">2023-04-27T11:21:00Z</dcterms:modified>
</cp:coreProperties>
</file>